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E9769" w14:textId="77777777" w:rsidR="00A545E3" w:rsidRPr="00AF5F60" w:rsidRDefault="00EC7748" w:rsidP="005236C0">
      <w:pPr>
        <w:spacing w:after="0"/>
        <w:ind w:left="284"/>
        <w:jc w:val="both"/>
        <w:rPr>
          <w:rFonts w:ascii="Arial Narrow" w:hAnsi="Arial Narrow"/>
          <w:b/>
          <w:lang w:val="gl-ES"/>
        </w:rPr>
      </w:pPr>
      <w:bookmarkStart w:id="0" w:name="_GoBack"/>
      <w:bookmarkEnd w:id="0"/>
      <w:r w:rsidRPr="00AF5F60">
        <w:rPr>
          <w:rFonts w:ascii="Arial Narrow" w:hAnsi="Arial Narrow"/>
          <w:b/>
          <w:lang w:val="gl-ES"/>
        </w:rPr>
        <w:t xml:space="preserve">A/A </w:t>
      </w:r>
      <w:r w:rsidR="009C6A20" w:rsidRPr="00AF5F60">
        <w:rPr>
          <w:rFonts w:ascii="Arial Narrow" w:hAnsi="Arial Narrow"/>
          <w:b/>
          <w:lang w:val="gl-ES"/>
        </w:rPr>
        <w:t>XEFATURA TERRITORIAL DE PONTEVEDRA</w:t>
      </w:r>
    </w:p>
    <w:p w14:paraId="52066950" w14:textId="77777777" w:rsidR="008E3DFE" w:rsidRPr="00AF5F60" w:rsidRDefault="008E3DFE" w:rsidP="00010240">
      <w:pPr>
        <w:spacing w:after="0"/>
        <w:ind w:left="284"/>
        <w:jc w:val="both"/>
        <w:rPr>
          <w:rFonts w:ascii="Arial Narrow" w:hAnsi="Arial Narrow"/>
          <w:bCs/>
          <w:lang w:val="gl-ES"/>
        </w:rPr>
      </w:pPr>
      <w:r w:rsidRPr="00AF5F60">
        <w:rPr>
          <w:rFonts w:ascii="Arial Narrow" w:hAnsi="Arial Narrow"/>
          <w:bCs/>
          <w:lang w:val="gl-ES"/>
        </w:rPr>
        <w:t>VICEPRESIDENCIA SEGUNDA E CONSELLERIA DE ECONOMÍA, EMPRESA E INNOVACIÓN</w:t>
      </w:r>
    </w:p>
    <w:p w14:paraId="4AAB86B3" w14:textId="7F171407" w:rsidR="00A545E3" w:rsidRPr="00AF5F60" w:rsidRDefault="008E3DFE" w:rsidP="00010240">
      <w:pPr>
        <w:ind w:left="284"/>
        <w:jc w:val="both"/>
        <w:rPr>
          <w:rFonts w:ascii="Arial Narrow" w:hAnsi="Arial Narrow"/>
          <w:b/>
          <w:i/>
          <w:iCs/>
          <w:lang w:val="gl-ES"/>
        </w:rPr>
      </w:pPr>
      <w:r w:rsidRPr="00AF5F60">
        <w:rPr>
          <w:rFonts w:ascii="Arial Narrow" w:hAnsi="Arial Narrow"/>
          <w:i/>
          <w:iCs/>
          <w:lang w:val="gl-ES"/>
        </w:rPr>
        <w:t>Avda. María Victoria Moreno, 43 5ª Pl. - 36003 - Pontevedra (Pontevedra)</w:t>
      </w:r>
    </w:p>
    <w:p w14:paraId="769666A3" w14:textId="1533DF84" w:rsidR="005236C0" w:rsidRPr="00AF5F60" w:rsidRDefault="005236C0" w:rsidP="00CE4525">
      <w:pPr>
        <w:jc w:val="both"/>
        <w:rPr>
          <w:rFonts w:ascii="Arial Narrow" w:hAnsi="Arial Narrow"/>
          <w:b/>
          <w:u w:val="single"/>
          <w:lang w:val="gl-ES"/>
        </w:rPr>
      </w:pPr>
    </w:p>
    <w:p w14:paraId="28F94877" w14:textId="5713CCC9" w:rsidR="002F33E1" w:rsidRPr="00AF5F60" w:rsidRDefault="00A545E3" w:rsidP="00AF5F60">
      <w:pPr>
        <w:ind w:left="284"/>
        <w:jc w:val="both"/>
        <w:rPr>
          <w:rFonts w:ascii="Arial Narrow" w:hAnsi="Arial Narrow" w:cs="Times New Roman"/>
          <w:lang w:val="gl-ES"/>
        </w:rPr>
      </w:pPr>
      <w:r w:rsidRPr="00AF5F60">
        <w:rPr>
          <w:rFonts w:ascii="Arial Narrow" w:hAnsi="Arial Narrow"/>
          <w:b/>
          <w:u w:val="single"/>
          <w:lang w:val="gl-ES"/>
        </w:rPr>
        <w:t>Asunto:</w:t>
      </w:r>
      <w:r w:rsidRPr="00AF5F60">
        <w:rPr>
          <w:rFonts w:ascii="Arial Narrow" w:hAnsi="Arial Narrow"/>
          <w:b/>
          <w:lang w:val="gl-ES"/>
        </w:rPr>
        <w:t xml:space="preserve"> Alegacións </w:t>
      </w:r>
      <w:r w:rsidR="009C6A20" w:rsidRPr="00AF5F60">
        <w:rPr>
          <w:rFonts w:ascii="Arial Narrow" w:hAnsi="Arial Narrow"/>
          <w:b/>
          <w:lang w:val="gl-ES"/>
        </w:rPr>
        <w:t>ao</w:t>
      </w:r>
      <w:r w:rsidR="00BD6BFD" w:rsidRPr="00AF5F60">
        <w:rPr>
          <w:rFonts w:ascii="Arial Narrow" w:hAnsi="Arial Narrow"/>
          <w:b/>
          <w:lang w:val="gl-ES"/>
        </w:rPr>
        <w:t xml:space="preserve"> estudo de impacto ambiental e as solicitudes d</w:t>
      </w:r>
      <w:r w:rsidR="00FA4BA3" w:rsidRPr="00AF5F60">
        <w:rPr>
          <w:rFonts w:ascii="Arial Narrow" w:hAnsi="Arial Narrow"/>
          <w:b/>
          <w:lang w:val="gl-ES"/>
        </w:rPr>
        <w:t>e autorización administrativa previa e de construción, proxecto sectorial (proxecto de interese autonómico) e a solicitude de declaración de utilidade pública, en concreto, das instalacións do parque eólico Outeiro Grande, emprazado nos concellos da Estrada e Forcarei (Pontevedra) (expediente IN661A 2011/1-4)</w:t>
      </w:r>
    </w:p>
    <w:p w14:paraId="7080E5AD" w14:textId="77777777" w:rsidR="002F33E1" w:rsidRPr="00AF5F60" w:rsidRDefault="002F33E1" w:rsidP="00010240">
      <w:pPr>
        <w:spacing w:after="0"/>
        <w:ind w:left="284"/>
        <w:jc w:val="both"/>
        <w:rPr>
          <w:rFonts w:ascii="Arial Narrow" w:hAnsi="Arial Narrow" w:cs="Times New Roman"/>
          <w:lang w:val="gl-ES"/>
        </w:rPr>
      </w:pPr>
    </w:p>
    <w:p w14:paraId="1BA246D4" w14:textId="7E5DD352" w:rsidR="003769AB" w:rsidRPr="00AF5F60" w:rsidRDefault="00A545E3" w:rsidP="00010240">
      <w:pPr>
        <w:spacing w:after="0"/>
        <w:ind w:left="284"/>
        <w:jc w:val="both"/>
        <w:rPr>
          <w:rFonts w:ascii="Arial Narrow" w:hAnsi="Arial Narrow" w:cs="Times New Roman"/>
          <w:lang w:val="gl-ES"/>
        </w:rPr>
      </w:pPr>
      <w:r w:rsidRPr="00AF5F60">
        <w:rPr>
          <w:rFonts w:ascii="Arial Narrow" w:hAnsi="Arial Narrow" w:cs="Times New Roman"/>
          <w:lang w:val="gl-ES"/>
        </w:rPr>
        <w:t>Don/Dona __________</w:t>
      </w:r>
      <w:r w:rsidR="00B76F94" w:rsidRPr="00AF5F60">
        <w:rPr>
          <w:rFonts w:ascii="Arial Narrow" w:hAnsi="Arial Narrow" w:cs="Times New Roman"/>
          <w:lang w:val="gl-ES"/>
        </w:rPr>
        <w:t xml:space="preserve">______________________ con DNI. </w:t>
      </w:r>
      <w:r w:rsidRPr="00AF5F60">
        <w:rPr>
          <w:rFonts w:ascii="Arial Narrow" w:hAnsi="Arial Narrow" w:cs="Times New Roman"/>
          <w:lang w:val="gl-ES"/>
        </w:rPr>
        <w:t>Número ________________________, con domicilio a efectos de notificacións en ________________________</w:t>
      </w:r>
      <w:r w:rsidR="003769AB" w:rsidRPr="00AF5F60">
        <w:rPr>
          <w:rFonts w:ascii="Arial Narrow" w:hAnsi="Arial Narrow" w:cs="Times New Roman"/>
          <w:lang w:val="gl-ES"/>
        </w:rPr>
        <w:t>___________________________</w:t>
      </w:r>
      <w:r w:rsidRPr="00AF5F60">
        <w:rPr>
          <w:rFonts w:ascii="Arial Narrow" w:hAnsi="Arial Narrow" w:cs="Times New Roman"/>
          <w:lang w:val="gl-ES"/>
        </w:rPr>
        <w:t xml:space="preserve">, municipio de _______________, provincia__________________, </w:t>
      </w:r>
    </w:p>
    <w:p w14:paraId="084CC694" w14:textId="2DA4286B" w:rsidR="005236C0" w:rsidRPr="00AF5F60" w:rsidRDefault="00A545E3" w:rsidP="00010240">
      <w:pPr>
        <w:ind w:left="284"/>
        <w:jc w:val="both"/>
        <w:rPr>
          <w:rFonts w:ascii="Arial Narrow" w:hAnsi="Arial Narrow" w:cs="Times New Roman"/>
          <w:b/>
          <w:u w:val="thick"/>
          <w:lang w:val="gl-ES"/>
        </w:rPr>
      </w:pPr>
      <w:r w:rsidRPr="00AF5F60">
        <w:rPr>
          <w:rFonts w:ascii="Arial Narrow" w:hAnsi="Arial Narrow" w:cs="Times New Roman"/>
          <w:lang w:val="gl-ES"/>
        </w:rPr>
        <w:t>teléfono ________________________________.</w:t>
      </w:r>
    </w:p>
    <w:p w14:paraId="4F229674" w14:textId="1A1A9181" w:rsidR="00A545E3" w:rsidRPr="00AF5F60" w:rsidRDefault="00A545E3" w:rsidP="00010240">
      <w:pPr>
        <w:ind w:left="284"/>
        <w:jc w:val="both"/>
        <w:rPr>
          <w:rFonts w:ascii="Arial Narrow" w:hAnsi="Arial Narrow" w:cs="Times New Roman"/>
          <w:b/>
          <w:u w:val="thick"/>
          <w:lang w:val="gl-ES"/>
        </w:rPr>
      </w:pPr>
      <w:r w:rsidRPr="00AF5F60">
        <w:rPr>
          <w:rFonts w:ascii="Arial Narrow" w:hAnsi="Arial Narrow" w:cs="Times New Roman"/>
          <w:b/>
          <w:u w:val="thick"/>
          <w:lang w:val="gl-ES"/>
        </w:rPr>
        <w:t>EXPÓN:</w:t>
      </w:r>
    </w:p>
    <w:p w14:paraId="22D79FE7" w14:textId="3C249FE8" w:rsidR="009E6184" w:rsidRPr="00AF5F60" w:rsidRDefault="00A545E3" w:rsidP="00AF5F60">
      <w:pPr>
        <w:ind w:left="284"/>
        <w:jc w:val="both"/>
        <w:rPr>
          <w:rFonts w:ascii="Arial Narrow" w:hAnsi="Arial Narrow" w:cs="Times New Roman"/>
          <w:lang w:val="gl-ES"/>
        </w:rPr>
      </w:pPr>
      <w:r w:rsidRPr="00AF5F60">
        <w:rPr>
          <w:rFonts w:ascii="Arial Narrow" w:hAnsi="Arial Narrow" w:cs="Times New Roman"/>
          <w:lang w:val="gl-ES"/>
        </w:rPr>
        <w:t xml:space="preserve">Á vista do Anuncio da Área de Industria e Enerxía da Subdelegación do Goberno en Pontevedra polo que se somete a información pública </w:t>
      </w:r>
      <w:r w:rsidR="00FA4BA3" w:rsidRPr="00AF5F60">
        <w:rPr>
          <w:rFonts w:ascii="Arial Narrow" w:hAnsi="Arial Narrow" w:cs="Times New Roman"/>
          <w:lang w:val="gl-ES"/>
        </w:rPr>
        <w:t xml:space="preserve">o estudo de impacto ambiental e as solicitudes de autorización administrativa previa e de construción, proxecto sectorial (proxecto de interese autonómico) e a solicitude de declaración de utilidade pública, en concreto, das instalacións do parque eólico Outeiro Grande, emprazado nos concellos da Estrada e Forcarei (Pontevedra) (expediente IN661A 2011/1-4) </w:t>
      </w:r>
      <w:r w:rsidR="009C6A20" w:rsidRPr="00AF5F60">
        <w:rPr>
          <w:rFonts w:ascii="Arial Narrow" w:hAnsi="Arial Narrow" w:cs="Times New Roman"/>
          <w:lang w:val="gl-ES"/>
        </w:rPr>
        <w:t>expoño as seguintes alegacións.</w:t>
      </w:r>
    </w:p>
    <w:p w14:paraId="0194FB34" w14:textId="689A3D42" w:rsidR="003B13CA" w:rsidRPr="00AF5F60" w:rsidRDefault="003729C1" w:rsidP="00010240">
      <w:pPr>
        <w:pStyle w:val="Prrafodelista"/>
        <w:numPr>
          <w:ilvl w:val="0"/>
          <w:numId w:val="37"/>
        </w:numPr>
        <w:spacing w:before="240" w:after="160"/>
        <w:jc w:val="both"/>
        <w:rPr>
          <w:rFonts w:ascii="Arial Narrow" w:eastAsia="Calibri" w:hAnsi="Arial Narrow" w:cs="Times New Roman"/>
          <w:bCs/>
          <w:lang w:val="gl-ES"/>
        </w:rPr>
      </w:pPr>
      <w:r w:rsidRPr="00AF5F60">
        <w:rPr>
          <w:rFonts w:ascii="Arial Narrow" w:hAnsi="Arial Narrow"/>
          <w:b/>
          <w:bCs/>
          <w:lang w:val="gl-ES"/>
        </w:rPr>
        <w:t xml:space="preserve">Os </w:t>
      </w:r>
      <w:r w:rsidR="003B13CA" w:rsidRPr="00AF5F60">
        <w:rPr>
          <w:rFonts w:ascii="Arial Narrow" w:hAnsi="Arial Narrow"/>
          <w:b/>
          <w:bCs/>
          <w:lang w:val="gl-ES"/>
        </w:rPr>
        <w:t xml:space="preserve">aeroxeradores </w:t>
      </w:r>
      <w:r w:rsidRPr="00AF5F60">
        <w:rPr>
          <w:rFonts w:ascii="Arial Narrow" w:hAnsi="Arial Narrow"/>
          <w:b/>
          <w:bCs/>
          <w:lang w:val="gl-ES"/>
        </w:rPr>
        <w:t xml:space="preserve">OG-01 e OG-04 </w:t>
      </w:r>
      <w:r w:rsidR="003B13CA" w:rsidRPr="00AF5F60">
        <w:rPr>
          <w:rFonts w:ascii="Arial Narrow" w:hAnsi="Arial Narrow"/>
          <w:b/>
          <w:bCs/>
          <w:lang w:val="gl-ES"/>
        </w:rPr>
        <w:t xml:space="preserve">atópanse a menos de 500 metros de núcleos de poboación como Fraíz (Sta. María de Olives) en A Estrada e Espiñeiros (San Xoán de Meavía) en Forcarei, </w:t>
      </w:r>
      <w:r w:rsidR="003B13CA" w:rsidRPr="00AF5F60">
        <w:rPr>
          <w:rFonts w:ascii="Arial Narrow" w:hAnsi="Arial Narrow"/>
          <w:bCs/>
          <w:lang w:val="gl-ES"/>
        </w:rPr>
        <w:t>o proxecto non conta coas pas dos aeroxeradores, elemento indispensable para a produción enerxética (incumprindo o Plan Sectorial Eólico de Galicia).</w:t>
      </w:r>
    </w:p>
    <w:p w14:paraId="540C685F" w14:textId="77777777" w:rsidR="003B13CA" w:rsidRPr="00AF5F60" w:rsidRDefault="003B13CA" w:rsidP="00010240">
      <w:pPr>
        <w:pStyle w:val="Prrafodelista"/>
        <w:spacing w:before="240" w:after="160"/>
        <w:jc w:val="both"/>
        <w:rPr>
          <w:rFonts w:ascii="Arial Narrow" w:eastAsia="Calibri" w:hAnsi="Arial Narrow" w:cs="Times New Roman"/>
          <w:bCs/>
          <w:lang w:val="gl-ES"/>
        </w:rPr>
      </w:pPr>
    </w:p>
    <w:p w14:paraId="4B75A4D3" w14:textId="07311E1C" w:rsidR="003B13CA" w:rsidRPr="00AF5F60" w:rsidRDefault="003B13CA" w:rsidP="00010240">
      <w:pPr>
        <w:pStyle w:val="Prrafodelista"/>
        <w:numPr>
          <w:ilvl w:val="0"/>
          <w:numId w:val="37"/>
        </w:numPr>
        <w:spacing w:before="240" w:after="160"/>
        <w:jc w:val="both"/>
        <w:rPr>
          <w:rFonts w:ascii="Arial Narrow" w:eastAsia="Calibri" w:hAnsi="Arial Narrow" w:cs="Times New Roman"/>
          <w:bCs/>
          <w:lang w:val="gl-ES"/>
        </w:rPr>
      </w:pPr>
      <w:r w:rsidRPr="00AF5F60">
        <w:rPr>
          <w:rFonts w:ascii="Arial Narrow" w:eastAsia="Calibri" w:hAnsi="Arial Narrow" w:cs="Times New Roman"/>
          <w:b/>
          <w:lang w:val="gl-ES"/>
        </w:rPr>
        <w:t xml:space="preserve">O Parque Eólico incumpre as novas disposicións establecidas pola Xunta de Galicia </w:t>
      </w:r>
      <w:r w:rsidR="003729C1" w:rsidRPr="00AF5F60">
        <w:rPr>
          <w:rFonts w:ascii="Arial Narrow" w:eastAsia="Calibri" w:hAnsi="Arial Narrow" w:cs="Times New Roman"/>
          <w:b/>
          <w:lang w:val="gl-ES"/>
        </w:rPr>
        <w:t>(art. 39  da Le</w:t>
      </w:r>
      <w:r w:rsidR="00DD1F7F" w:rsidRPr="00AF5F60">
        <w:rPr>
          <w:rFonts w:ascii="Arial Narrow" w:eastAsia="Calibri" w:hAnsi="Arial Narrow" w:cs="Times New Roman"/>
          <w:b/>
          <w:lang w:val="gl-ES"/>
        </w:rPr>
        <w:t>i</w:t>
      </w:r>
      <w:r w:rsidR="003729C1" w:rsidRPr="00AF5F60">
        <w:rPr>
          <w:rFonts w:ascii="Arial Narrow" w:eastAsia="Calibri" w:hAnsi="Arial Narrow" w:cs="Times New Roman"/>
          <w:b/>
          <w:lang w:val="gl-ES"/>
        </w:rPr>
        <w:t xml:space="preserve"> de acompañamento Le</w:t>
      </w:r>
      <w:r w:rsidR="00DD1F7F" w:rsidRPr="00AF5F60">
        <w:rPr>
          <w:rFonts w:ascii="Arial Narrow" w:eastAsia="Calibri" w:hAnsi="Arial Narrow" w:cs="Times New Roman"/>
          <w:b/>
          <w:lang w:val="gl-ES"/>
        </w:rPr>
        <w:t>i</w:t>
      </w:r>
      <w:r w:rsidR="003729C1" w:rsidRPr="00AF5F60">
        <w:rPr>
          <w:rFonts w:ascii="Arial Narrow" w:eastAsia="Calibri" w:hAnsi="Arial Narrow" w:cs="Times New Roman"/>
          <w:b/>
          <w:lang w:val="gl-ES"/>
        </w:rPr>
        <w:t xml:space="preserve"> 182021) </w:t>
      </w:r>
      <w:r w:rsidRPr="00AF5F60">
        <w:rPr>
          <w:rFonts w:ascii="Arial Narrow" w:eastAsia="Calibri" w:hAnsi="Arial Narrow" w:cs="Times New Roman"/>
          <w:b/>
          <w:lang w:val="gl-ES"/>
        </w:rPr>
        <w:t xml:space="preserve">respecto a distancia a núcleos de poboacións </w:t>
      </w:r>
      <w:r w:rsidRPr="00AF5F60">
        <w:rPr>
          <w:rFonts w:ascii="Arial Narrow" w:eastAsia="Calibri" w:hAnsi="Arial Narrow" w:cs="Times New Roman"/>
          <w:lang w:val="gl-ES"/>
        </w:rPr>
        <w:t>afectando aos núcleos anteriores e aos seguintes núcleos estradenses:</w:t>
      </w:r>
    </w:p>
    <w:p w14:paraId="7B410F90" w14:textId="77777777" w:rsidR="003B13CA" w:rsidRPr="00AF5F60" w:rsidRDefault="003B13CA" w:rsidP="00010240">
      <w:pPr>
        <w:numPr>
          <w:ilvl w:val="0"/>
          <w:numId w:val="38"/>
        </w:numPr>
        <w:spacing w:after="160"/>
        <w:ind w:left="1985"/>
        <w:contextualSpacing/>
        <w:jc w:val="both"/>
        <w:rPr>
          <w:rFonts w:ascii="Arial Narrow" w:eastAsia="Calibri" w:hAnsi="Arial Narrow" w:cs="Times New Roman"/>
          <w:bCs/>
          <w:lang w:val="gl-ES"/>
        </w:rPr>
      </w:pPr>
      <w:r w:rsidRPr="00AF5F60">
        <w:rPr>
          <w:rFonts w:ascii="Arial Narrow" w:eastAsia="Calibri" w:hAnsi="Arial Narrow" w:cs="Times New Roman"/>
          <w:b/>
          <w:bCs/>
          <w:lang w:val="gl-ES"/>
        </w:rPr>
        <w:t>Pazos</w:t>
      </w:r>
      <w:r w:rsidRPr="00AF5F60">
        <w:rPr>
          <w:rFonts w:ascii="Arial Narrow" w:eastAsia="Calibri" w:hAnsi="Arial Narrow" w:cs="Times New Roman"/>
          <w:bCs/>
          <w:lang w:val="gl-ES"/>
        </w:rPr>
        <w:t xml:space="preserve"> (Sta. María de Olives) a 725m do aeroxerador OG-O2. </w:t>
      </w:r>
    </w:p>
    <w:p w14:paraId="09FEF59C" w14:textId="77777777" w:rsidR="003B13CA" w:rsidRPr="00AF5F60" w:rsidRDefault="003B13CA" w:rsidP="00010240">
      <w:pPr>
        <w:numPr>
          <w:ilvl w:val="0"/>
          <w:numId w:val="38"/>
        </w:numPr>
        <w:spacing w:after="0"/>
        <w:ind w:left="1985"/>
        <w:contextualSpacing/>
        <w:jc w:val="both"/>
        <w:rPr>
          <w:rFonts w:ascii="Arial Narrow" w:eastAsia="Calibri" w:hAnsi="Arial Narrow" w:cs="Times New Roman"/>
          <w:bCs/>
          <w:lang w:val="gl-ES"/>
        </w:rPr>
      </w:pPr>
      <w:r w:rsidRPr="00AF5F60">
        <w:rPr>
          <w:rFonts w:ascii="Arial Narrow" w:eastAsia="Calibri" w:hAnsi="Arial Narrow" w:cs="Times New Roman"/>
          <w:b/>
          <w:bCs/>
          <w:lang w:val="gl-ES"/>
        </w:rPr>
        <w:t xml:space="preserve">Parada </w:t>
      </w:r>
      <w:r w:rsidRPr="00AF5F60">
        <w:rPr>
          <w:rFonts w:ascii="Arial Narrow" w:eastAsia="Calibri" w:hAnsi="Arial Narrow" w:cs="Times New Roman"/>
          <w:bCs/>
          <w:lang w:val="gl-ES"/>
        </w:rPr>
        <w:t xml:space="preserve">(Sta. Baia de Pardemarín) a 690m do aeroxerador OG-02. </w:t>
      </w:r>
    </w:p>
    <w:p w14:paraId="15212389" w14:textId="55BD362A" w:rsidR="003B13CA" w:rsidRPr="00AF5F60" w:rsidRDefault="003B13CA" w:rsidP="008D3446">
      <w:pPr>
        <w:numPr>
          <w:ilvl w:val="0"/>
          <w:numId w:val="38"/>
        </w:numPr>
        <w:spacing w:after="160"/>
        <w:ind w:left="1985"/>
        <w:jc w:val="both"/>
        <w:rPr>
          <w:rFonts w:ascii="Arial Narrow" w:eastAsia="Calibri" w:hAnsi="Arial Narrow" w:cs="Times New Roman"/>
          <w:bCs/>
          <w:lang w:val="gl-ES"/>
        </w:rPr>
      </w:pPr>
      <w:r w:rsidRPr="00AF5F60">
        <w:rPr>
          <w:rFonts w:ascii="Arial Narrow" w:eastAsia="Calibri" w:hAnsi="Arial Narrow" w:cs="Times New Roman"/>
          <w:b/>
          <w:bCs/>
          <w:lang w:val="gl-ES"/>
        </w:rPr>
        <w:t>A Somoza</w:t>
      </w:r>
      <w:r w:rsidRPr="00AF5F60">
        <w:rPr>
          <w:rFonts w:ascii="Arial Narrow" w:eastAsia="Calibri" w:hAnsi="Arial Narrow" w:cs="Times New Roman"/>
          <w:bCs/>
          <w:lang w:val="gl-ES"/>
        </w:rPr>
        <w:t xml:space="preserve"> (Sta. María de Olives), a 740m do aeroxerador OG-02 e 840m do aeroxerador OG-01.</w:t>
      </w:r>
    </w:p>
    <w:p w14:paraId="1AF9DD71" w14:textId="41288866" w:rsidR="00E5506D" w:rsidRPr="00AF5F60" w:rsidRDefault="00DD1F7F" w:rsidP="008D3446">
      <w:pPr>
        <w:numPr>
          <w:ilvl w:val="0"/>
          <w:numId w:val="37"/>
        </w:numPr>
        <w:spacing w:after="0"/>
        <w:jc w:val="both"/>
        <w:rPr>
          <w:rFonts w:ascii="Arial Narrow" w:hAnsi="Arial Narrow"/>
          <w:lang w:val="gl-ES"/>
        </w:rPr>
      </w:pPr>
      <w:r w:rsidRPr="00AF5F60">
        <w:rPr>
          <w:rFonts w:ascii="Arial Narrow" w:hAnsi="Arial Narrow"/>
          <w:lang w:val="gl-ES"/>
        </w:rPr>
        <w:t xml:space="preserve">A relación de bens afectados (RBA) non contempla a afección da </w:t>
      </w:r>
      <w:r w:rsidRPr="00AF5F60">
        <w:rPr>
          <w:rFonts w:ascii="Arial Narrow" w:hAnsi="Arial Narrow"/>
          <w:b/>
          <w:bCs/>
          <w:lang w:val="gl-ES"/>
        </w:rPr>
        <w:t xml:space="preserve">zona de protección eólica </w:t>
      </w:r>
      <w:r w:rsidRPr="00AF5F60">
        <w:rPr>
          <w:rFonts w:ascii="Arial Narrow" w:hAnsi="Arial Narrow"/>
          <w:lang w:val="gl-ES"/>
        </w:rPr>
        <w:t xml:space="preserve">(200 m. </w:t>
      </w:r>
      <w:r w:rsidR="00E5506D" w:rsidRPr="00AF5F60">
        <w:rPr>
          <w:rFonts w:ascii="Arial Narrow" w:hAnsi="Arial Narrow"/>
          <w:lang w:val="gl-ES"/>
        </w:rPr>
        <w:t>ao redor de zona de voo de cada aeroxerador) na que se ven reducidos os dereitos e liberdades dos propietarios polo que debe haber unha valorización económica explícita desta perda. Esta recoñecemento debe incluírse no RBA relacionando titulares, parcelas e superficie afectada.</w:t>
      </w:r>
    </w:p>
    <w:p w14:paraId="4B058174" w14:textId="77777777" w:rsidR="00E5506D" w:rsidRPr="00AF5F60" w:rsidRDefault="00E5506D" w:rsidP="00E5506D">
      <w:pPr>
        <w:spacing w:after="0"/>
        <w:ind w:left="786"/>
        <w:jc w:val="both"/>
        <w:rPr>
          <w:rFonts w:ascii="Arial Narrow" w:hAnsi="Arial Narrow"/>
          <w:lang w:val="gl-ES"/>
        </w:rPr>
      </w:pPr>
    </w:p>
    <w:p w14:paraId="60C77BCB" w14:textId="530AE6B4" w:rsidR="00E5506D" w:rsidRPr="00AF5F60" w:rsidRDefault="00E5506D" w:rsidP="008D3446">
      <w:pPr>
        <w:numPr>
          <w:ilvl w:val="0"/>
          <w:numId w:val="37"/>
        </w:numPr>
        <w:spacing w:after="0"/>
        <w:jc w:val="both"/>
        <w:rPr>
          <w:rFonts w:ascii="Arial Narrow" w:hAnsi="Arial Narrow"/>
          <w:lang w:val="gl-ES"/>
        </w:rPr>
      </w:pPr>
      <w:r w:rsidRPr="00AF5F60">
        <w:rPr>
          <w:rFonts w:ascii="Arial Narrow" w:hAnsi="Arial Narrow"/>
          <w:lang w:val="gl-ES"/>
        </w:rPr>
        <w:t xml:space="preserve">Os terreos afectos polo parque eólico </w:t>
      </w:r>
      <w:r w:rsidR="007C214F" w:rsidRPr="00AF5F60">
        <w:rPr>
          <w:rFonts w:ascii="Arial Narrow" w:hAnsi="Arial Narrow"/>
          <w:lang w:val="gl-ES"/>
        </w:rPr>
        <w:t>pasan</w:t>
      </w:r>
      <w:r w:rsidRPr="00AF5F60">
        <w:rPr>
          <w:rFonts w:ascii="Arial Narrow" w:hAnsi="Arial Narrow"/>
          <w:lang w:val="gl-ES"/>
        </w:rPr>
        <w:t xml:space="preserve"> a ser Solo Rústico de Protección de Infraestruturas o que pode resultar </w:t>
      </w:r>
      <w:r w:rsidRPr="00AF5F60">
        <w:rPr>
          <w:rFonts w:ascii="Arial Narrow" w:hAnsi="Arial Narrow"/>
          <w:b/>
          <w:bCs/>
          <w:lang w:val="gl-ES"/>
        </w:rPr>
        <w:t>incompatible coa percepción de axudas da Política Agraria Común (PAC)</w:t>
      </w:r>
      <w:r w:rsidR="007C214F" w:rsidRPr="00AF5F60">
        <w:rPr>
          <w:rFonts w:ascii="Arial Narrow" w:hAnsi="Arial Narrow"/>
          <w:b/>
          <w:bCs/>
          <w:lang w:val="gl-ES"/>
        </w:rPr>
        <w:t>.</w:t>
      </w:r>
    </w:p>
    <w:p w14:paraId="54E83E9D" w14:textId="7EE7BAE5" w:rsidR="00DD1F7F" w:rsidRPr="00AF5F60" w:rsidRDefault="00E5506D" w:rsidP="00E5506D">
      <w:pPr>
        <w:spacing w:after="0"/>
        <w:ind w:left="786"/>
        <w:jc w:val="both"/>
        <w:rPr>
          <w:rFonts w:ascii="Arial Narrow" w:hAnsi="Arial Narrow"/>
          <w:lang w:val="gl-ES"/>
        </w:rPr>
      </w:pPr>
      <w:r w:rsidRPr="00AF5F60">
        <w:rPr>
          <w:rFonts w:ascii="Arial Narrow" w:hAnsi="Arial Narrow"/>
          <w:b/>
          <w:bCs/>
          <w:lang w:val="gl-ES"/>
        </w:rPr>
        <w:t xml:space="preserve"> </w:t>
      </w:r>
    </w:p>
    <w:p w14:paraId="335D0BA6" w14:textId="3B9B6E6E" w:rsidR="003B13CA" w:rsidRPr="00AF5F60" w:rsidRDefault="003B13CA" w:rsidP="008D3446">
      <w:pPr>
        <w:numPr>
          <w:ilvl w:val="0"/>
          <w:numId w:val="37"/>
        </w:numPr>
        <w:spacing w:after="0"/>
        <w:jc w:val="both"/>
        <w:rPr>
          <w:rFonts w:ascii="Arial Narrow" w:hAnsi="Arial Narrow"/>
          <w:lang w:val="gl-ES"/>
        </w:rPr>
      </w:pPr>
      <w:r w:rsidRPr="00AF5F60">
        <w:rPr>
          <w:rFonts w:ascii="Arial Narrow" w:hAnsi="Arial Narrow"/>
          <w:b/>
          <w:bCs/>
          <w:lang w:val="gl-ES"/>
        </w:rPr>
        <w:t xml:space="preserve">O Parque Eólico Outeiro Grande situase nunha zona de servidume aeronáutica. </w:t>
      </w:r>
      <w:r w:rsidRPr="00AF5F60">
        <w:rPr>
          <w:rFonts w:ascii="Arial Narrow" w:hAnsi="Arial Narrow"/>
          <w:lang w:val="gl-ES"/>
        </w:rPr>
        <w:t>Deberá contar co acordo previo favorable da Agencia Estatal de Seguridad Aérea (AESA) e para elo elaborar varios estudos.</w:t>
      </w:r>
    </w:p>
    <w:p w14:paraId="1394A0B8" w14:textId="2591CD25" w:rsidR="003B13CA" w:rsidRPr="00AF5F60" w:rsidRDefault="003B13CA" w:rsidP="008D3446">
      <w:pPr>
        <w:numPr>
          <w:ilvl w:val="0"/>
          <w:numId w:val="37"/>
        </w:numPr>
        <w:spacing w:before="240"/>
        <w:jc w:val="both"/>
        <w:rPr>
          <w:rFonts w:ascii="Arial Narrow" w:hAnsi="Arial Narrow"/>
          <w:lang w:val="gl-ES"/>
        </w:rPr>
      </w:pPr>
      <w:r w:rsidRPr="00AF5F60">
        <w:rPr>
          <w:rFonts w:ascii="Arial Narrow" w:hAnsi="Arial Narrow"/>
          <w:b/>
          <w:bCs/>
          <w:lang w:val="gl-ES"/>
        </w:rPr>
        <w:t>Non se avalía de maneira obxectiva a alternativa 0</w:t>
      </w:r>
      <w:r w:rsidR="003729C1" w:rsidRPr="00AF5F60">
        <w:rPr>
          <w:rFonts w:ascii="Arial Narrow" w:hAnsi="Arial Narrow"/>
          <w:b/>
          <w:bCs/>
          <w:lang w:val="gl-ES"/>
        </w:rPr>
        <w:t xml:space="preserve">  (non construción do parque eólico)</w:t>
      </w:r>
      <w:r w:rsidRPr="00AF5F60">
        <w:rPr>
          <w:rFonts w:ascii="Arial Narrow" w:hAnsi="Arial Narrow"/>
          <w:b/>
          <w:bCs/>
          <w:lang w:val="gl-ES"/>
        </w:rPr>
        <w:t xml:space="preserve"> </w:t>
      </w:r>
      <w:r w:rsidRPr="00AF5F60">
        <w:rPr>
          <w:rFonts w:ascii="Arial Narrow" w:hAnsi="Arial Narrow"/>
          <w:bCs/>
          <w:lang w:val="gl-ES"/>
        </w:rPr>
        <w:t>en relación a tódolos aspectos ambientais e socioeconómicos</w:t>
      </w:r>
      <w:r w:rsidR="003729C1" w:rsidRPr="00AF5F60">
        <w:rPr>
          <w:rFonts w:ascii="Arial Narrow" w:hAnsi="Arial Narrow"/>
          <w:bCs/>
          <w:lang w:val="gl-ES"/>
        </w:rPr>
        <w:t>.</w:t>
      </w:r>
    </w:p>
    <w:p w14:paraId="47E67C46" w14:textId="793CC2E8" w:rsidR="003B13CA" w:rsidRPr="00AF5F60" w:rsidRDefault="003B13CA" w:rsidP="008D3446">
      <w:pPr>
        <w:numPr>
          <w:ilvl w:val="0"/>
          <w:numId w:val="37"/>
        </w:numPr>
        <w:spacing w:before="240"/>
        <w:jc w:val="both"/>
        <w:rPr>
          <w:rFonts w:ascii="Arial Narrow" w:hAnsi="Arial Narrow"/>
          <w:lang w:val="gl-ES"/>
        </w:rPr>
      </w:pPr>
      <w:r w:rsidRPr="00AF5F60">
        <w:rPr>
          <w:rFonts w:ascii="Arial Narrow" w:hAnsi="Arial Narrow"/>
          <w:b/>
          <w:bCs/>
          <w:lang w:val="gl-ES"/>
        </w:rPr>
        <w:t>Varios aeroxeradores afectan a zonas de concentración parcelaria</w:t>
      </w:r>
      <w:r w:rsidRPr="00AF5F60">
        <w:rPr>
          <w:rFonts w:ascii="Arial Narrow" w:hAnsi="Arial Narrow"/>
          <w:bCs/>
          <w:lang w:val="gl-ES"/>
        </w:rPr>
        <w:t xml:space="preserve"> (Monte Pardemarín-Lamas-Olives e Faíz) </w:t>
      </w:r>
      <w:r w:rsidRPr="00AF5F60">
        <w:rPr>
          <w:rFonts w:ascii="Arial Narrow" w:hAnsi="Arial Narrow"/>
          <w:b/>
          <w:bCs/>
          <w:lang w:val="gl-ES"/>
        </w:rPr>
        <w:t>o que conleva á perda da aptitude agroforestal.</w:t>
      </w:r>
    </w:p>
    <w:p w14:paraId="703A6391" w14:textId="216EB91A" w:rsidR="003B13CA" w:rsidRPr="00AF5F60" w:rsidRDefault="003B13CA" w:rsidP="008D3446">
      <w:pPr>
        <w:numPr>
          <w:ilvl w:val="0"/>
          <w:numId w:val="37"/>
        </w:numPr>
        <w:spacing w:before="240"/>
        <w:jc w:val="both"/>
        <w:rPr>
          <w:rFonts w:ascii="Arial Narrow" w:hAnsi="Arial Narrow"/>
          <w:lang w:val="gl-ES"/>
        </w:rPr>
      </w:pPr>
      <w:r w:rsidRPr="00AF5F60">
        <w:rPr>
          <w:rFonts w:ascii="Arial Narrow" w:hAnsi="Arial Narrow"/>
          <w:b/>
          <w:lang w:val="gl-ES"/>
        </w:rPr>
        <w:lastRenderedPageBreak/>
        <w:t>Catro aeroxeradores están situados en zona de sensibilidade ambiental máxima</w:t>
      </w:r>
      <w:r w:rsidRPr="00AF5F60">
        <w:rPr>
          <w:rFonts w:ascii="Arial Narrow" w:hAnsi="Arial Narrow"/>
          <w:lang w:val="gl-ES"/>
        </w:rPr>
        <w:t>, onde está recomendada a non implantación de enerxía eólica segundo o Ministerio correspondente.</w:t>
      </w:r>
    </w:p>
    <w:p w14:paraId="318B16C3" w14:textId="65A60CA5" w:rsidR="003B13CA" w:rsidRPr="00AF5F60" w:rsidRDefault="003B13CA" w:rsidP="008D3446">
      <w:pPr>
        <w:numPr>
          <w:ilvl w:val="0"/>
          <w:numId w:val="37"/>
        </w:numPr>
        <w:spacing w:before="240"/>
        <w:jc w:val="both"/>
        <w:rPr>
          <w:rFonts w:ascii="Arial Narrow" w:hAnsi="Arial Narrow"/>
          <w:lang w:val="gl-ES"/>
        </w:rPr>
      </w:pPr>
      <w:r w:rsidRPr="00AF5F60">
        <w:rPr>
          <w:rFonts w:ascii="Arial Narrow" w:hAnsi="Arial Narrow"/>
          <w:b/>
          <w:lang w:val="gl-ES"/>
        </w:rPr>
        <w:t xml:space="preserve">Non se xustifica correctamente o proxecto como “Proxecto de Interese Autonómico” </w:t>
      </w:r>
      <w:r w:rsidRPr="00AF5F60">
        <w:rPr>
          <w:rFonts w:ascii="Arial Narrow" w:hAnsi="Arial Narrow"/>
          <w:lang w:val="gl-ES"/>
        </w:rPr>
        <w:t>por</w:t>
      </w:r>
      <w:r w:rsidR="00DD1F7F" w:rsidRPr="00AF5F60">
        <w:rPr>
          <w:rFonts w:ascii="Arial Narrow" w:hAnsi="Arial Narrow"/>
          <w:lang w:val="gl-ES"/>
        </w:rPr>
        <w:t xml:space="preserve"> incidir en</w:t>
      </w:r>
      <w:r w:rsidRPr="00AF5F60">
        <w:rPr>
          <w:rFonts w:ascii="Arial Narrow" w:hAnsi="Arial Narrow"/>
          <w:lang w:val="gl-ES"/>
        </w:rPr>
        <w:t xml:space="preserve"> contradicións co Plan Sectorial Eólico de Galicia</w:t>
      </w:r>
      <w:r w:rsidRPr="00AF5F60">
        <w:rPr>
          <w:rFonts w:ascii="Arial Narrow" w:hAnsi="Arial Narrow"/>
          <w:b/>
          <w:lang w:val="gl-ES"/>
        </w:rPr>
        <w:t>.</w:t>
      </w:r>
    </w:p>
    <w:p w14:paraId="3FF51480" w14:textId="3E71EB9A" w:rsidR="003B13CA" w:rsidRPr="00AF5F60" w:rsidRDefault="003B13CA" w:rsidP="008D3446">
      <w:pPr>
        <w:numPr>
          <w:ilvl w:val="0"/>
          <w:numId w:val="37"/>
        </w:numPr>
        <w:spacing w:before="240"/>
        <w:jc w:val="both"/>
        <w:rPr>
          <w:rFonts w:ascii="Arial Narrow" w:eastAsia="Calibri" w:hAnsi="Arial Narrow" w:cs="Times New Roman"/>
          <w:bCs/>
          <w:lang w:val="gl-ES"/>
        </w:rPr>
      </w:pPr>
      <w:r w:rsidRPr="00AF5F60">
        <w:rPr>
          <w:rFonts w:ascii="Arial Narrow" w:hAnsi="Arial Narrow"/>
          <w:b/>
          <w:lang w:val="gl-ES"/>
        </w:rPr>
        <w:t>Non se avalían correctamente medidas para previr afeccións sobre as traídas de auga veciñais</w:t>
      </w:r>
      <w:r w:rsidRPr="00AF5F60">
        <w:rPr>
          <w:rFonts w:ascii="Arial Narrow" w:hAnsi="Arial Narrow"/>
          <w:lang w:val="gl-ES"/>
        </w:rPr>
        <w:t xml:space="preserve"> </w:t>
      </w:r>
      <w:r w:rsidR="00DD1F7F" w:rsidRPr="00AF5F60">
        <w:rPr>
          <w:rFonts w:ascii="Arial Narrow" w:hAnsi="Arial Narrow"/>
          <w:lang w:val="gl-ES"/>
        </w:rPr>
        <w:t>existentes e en tramitacion.</w:t>
      </w:r>
    </w:p>
    <w:p w14:paraId="38204E4A" w14:textId="6DAAB545" w:rsidR="003B13CA" w:rsidRPr="00AF5F60" w:rsidRDefault="009E6184" w:rsidP="008D3446">
      <w:pPr>
        <w:numPr>
          <w:ilvl w:val="0"/>
          <w:numId w:val="37"/>
        </w:numPr>
        <w:spacing w:before="240"/>
        <w:contextualSpacing/>
        <w:jc w:val="both"/>
        <w:rPr>
          <w:rFonts w:ascii="Arial Narrow" w:eastAsia="Calibri" w:hAnsi="Arial Narrow" w:cs="Times New Roman"/>
          <w:bCs/>
          <w:lang w:val="gl-ES"/>
        </w:rPr>
      </w:pPr>
      <w:r w:rsidRPr="00AF5F60">
        <w:rPr>
          <w:rFonts w:ascii="Arial Narrow" w:eastAsia="Calibri" w:hAnsi="Arial Narrow" w:cs="Times New Roman"/>
          <w:b/>
          <w:lang w:val="gl-ES"/>
        </w:rPr>
        <w:t xml:space="preserve"> </w:t>
      </w:r>
      <w:r w:rsidR="003B13CA" w:rsidRPr="00AF5F60">
        <w:rPr>
          <w:rFonts w:ascii="Arial Narrow" w:eastAsia="Calibri" w:hAnsi="Arial Narrow" w:cs="Times New Roman"/>
          <w:b/>
          <w:lang w:val="gl-ES"/>
        </w:rPr>
        <w:t xml:space="preserve">O aeroxerador OG-04 atópase na zona de policía dun curso fluvial, </w:t>
      </w:r>
      <w:r w:rsidR="003B13CA" w:rsidRPr="00AF5F60">
        <w:rPr>
          <w:rFonts w:ascii="Arial Narrow" w:eastAsia="Calibri" w:hAnsi="Arial Narrow" w:cs="Times New Roman"/>
          <w:bCs/>
          <w:lang w:val="gl-ES"/>
        </w:rPr>
        <w:t>afluente do rego das Cerqueiras.</w:t>
      </w:r>
    </w:p>
    <w:p w14:paraId="4A6833EA" w14:textId="48F9181E" w:rsidR="003B13CA" w:rsidRPr="00AF5F60" w:rsidRDefault="009E6184" w:rsidP="008D3446">
      <w:pPr>
        <w:pStyle w:val="Prrafodelista"/>
        <w:numPr>
          <w:ilvl w:val="0"/>
          <w:numId w:val="37"/>
        </w:numPr>
        <w:spacing w:before="240"/>
        <w:jc w:val="both"/>
        <w:rPr>
          <w:rFonts w:ascii="Arial Narrow" w:eastAsia="Calibri" w:hAnsi="Arial Narrow" w:cs="Times New Roman"/>
          <w:bCs/>
          <w:lang w:val="gl-ES"/>
        </w:rPr>
      </w:pPr>
      <w:r w:rsidRPr="00AF5F60">
        <w:rPr>
          <w:rFonts w:ascii="Arial Narrow" w:eastAsia="Calibri" w:hAnsi="Arial Narrow" w:cs="Times New Roman"/>
          <w:b/>
          <w:lang w:val="gl-ES"/>
        </w:rPr>
        <w:t xml:space="preserve"> </w:t>
      </w:r>
      <w:r w:rsidR="003B13CA" w:rsidRPr="00AF5F60">
        <w:rPr>
          <w:rFonts w:ascii="Arial Narrow" w:eastAsia="Calibri" w:hAnsi="Arial Narrow" w:cs="Times New Roman"/>
          <w:b/>
          <w:lang w:val="gl-ES"/>
        </w:rPr>
        <w:t xml:space="preserve">Parte do parque eólico localízase nunha área prioritaria para a avifauna e “zona de protección da avifauna contra a colisión e electrocución en liñas eléctricas de alta tensión”. </w:t>
      </w:r>
    </w:p>
    <w:p w14:paraId="3E96068B" w14:textId="77777777" w:rsidR="008D3446" w:rsidRPr="00AF5F60" w:rsidRDefault="008D3446" w:rsidP="008D3446">
      <w:pPr>
        <w:pStyle w:val="Prrafodelista"/>
        <w:spacing w:before="240"/>
        <w:ind w:left="786"/>
        <w:jc w:val="both"/>
        <w:rPr>
          <w:rFonts w:ascii="Arial Narrow" w:eastAsia="Calibri" w:hAnsi="Arial Narrow" w:cs="Times New Roman"/>
          <w:bCs/>
          <w:lang w:val="gl-ES"/>
        </w:rPr>
      </w:pPr>
    </w:p>
    <w:p w14:paraId="2433DF4B" w14:textId="6174B468" w:rsidR="008D3446" w:rsidRPr="00AF5F60" w:rsidRDefault="009E6184" w:rsidP="008D3446">
      <w:pPr>
        <w:pStyle w:val="Prrafodelista"/>
        <w:numPr>
          <w:ilvl w:val="0"/>
          <w:numId w:val="37"/>
        </w:numPr>
        <w:spacing w:before="240"/>
        <w:jc w:val="both"/>
        <w:rPr>
          <w:rFonts w:ascii="Arial Narrow" w:eastAsia="Calibri" w:hAnsi="Arial Narrow" w:cs="Times New Roman"/>
          <w:bCs/>
          <w:lang w:val="gl-ES"/>
        </w:rPr>
      </w:pPr>
      <w:r w:rsidRPr="00AF5F60">
        <w:rPr>
          <w:rFonts w:ascii="Arial Narrow" w:eastAsia="Calibri" w:hAnsi="Arial Narrow" w:cs="Times New Roman"/>
          <w:b/>
          <w:lang w:val="gl-ES"/>
        </w:rPr>
        <w:t xml:space="preserve"> </w:t>
      </w:r>
      <w:r w:rsidR="003B13CA" w:rsidRPr="00AF5F60">
        <w:rPr>
          <w:rFonts w:ascii="Arial Narrow" w:eastAsia="Calibri" w:hAnsi="Arial Narrow" w:cs="Times New Roman"/>
          <w:b/>
          <w:lang w:val="gl-ES"/>
        </w:rPr>
        <w:t xml:space="preserve">O proxecto </w:t>
      </w:r>
      <w:r w:rsidRPr="00AF5F60">
        <w:rPr>
          <w:rFonts w:ascii="Arial Narrow" w:eastAsia="Calibri" w:hAnsi="Arial Narrow" w:cs="Times New Roman"/>
          <w:b/>
          <w:lang w:val="gl-ES"/>
        </w:rPr>
        <w:t>sitúase moi preto</w:t>
      </w:r>
      <w:r w:rsidR="003B13CA" w:rsidRPr="00AF5F60">
        <w:rPr>
          <w:rFonts w:ascii="Arial Narrow" w:eastAsia="Calibri" w:hAnsi="Arial Narrow" w:cs="Times New Roman"/>
          <w:b/>
          <w:lang w:val="gl-ES"/>
        </w:rPr>
        <w:t xml:space="preserve"> das “Brañas de Xestoso”, Zona de Especial Conservación </w:t>
      </w:r>
      <w:r w:rsidR="003B13CA" w:rsidRPr="00AF5F60">
        <w:rPr>
          <w:rFonts w:ascii="Arial Narrow" w:eastAsia="Calibri" w:hAnsi="Arial Narrow" w:cs="Times New Roman"/>
          <w:lang w:val="gl-ES"/>
        </w:rPr>
        <w:t>o que</w:t>
      </w:r>
      <w:r w:rsidR="003B13CA" w:rsidRPr="00AF5F60">
        <w:rPr>
          <w:rFonts w:ascii="Arial Narrow" w:eastAsia="Calibri" w:hAnsi="Arial Narrow" w:cs="Times New Roman"/>
          <w:b/>
          <w:lang w:val="gl-ES"/>
        </w:rPr>
        <w:t xml:space="preserve"> </w:t>
      </w:r>
      <w:r w:rsidR="003B13CA" w:rsidRPr="00AF5F60">
        <w:rPr>
          <w:rFonts w:ascii="Arial Narrow" w:eastAsia="Calibri" w:hAnsi="Arial Narrow" w:cs="Times New Roman"/>
          <w:bCs/>
          <w:lang w:val="gl-ES"/>
        </w:rPr>
        <w:t>supón un perigo para a conservación deste espazo, en especial para as aves.</w:t>
      </w:r>
    </w:p>
    <w:p w14:paraId="2078C402" w14:textId="77777777" w:rsidR="008D3446" w:rsidRPr="00AF5F60" w:rsidRDefault="008D3446" w:rsidP="008D3446">
      <w:pPr>
        <w:pStyle w:val="Prrafodelista"/>
        <w:spacing w:after="0"/>
        <w:ind w:left="786"/>
        <w:jc w:val="both"/>
        <w:rPr>
          <w:rFonts w:ascii="Arial Narrow" w:eastAsia="Calibri" w:hAnsi="Arial Narrow" w:cs="Times New Roman"/>
          <w:bCs/>
          <w:lang w:val="gl-ES"/>
        </w:rPr>
      </w:pPr>
    </w:p>
    <w:p w14:paraId="209A4C0A" w14:textId="2FC85014" w:rsidR="003B13CA" w:rsidRPr="00AF5F60" w:rsidRDefault="009E6184" w:rsidP="008D3446">
      <w:pPr>
        <w:pStyle w:val="Prrafodelista"/>
        <w:numPr>
          <w:ilvl w:val="0"/>
          <w:numId w:val="37"/>
        </w:numPr>
        <w:spacing w:before="240"/>
        <w:jc w:val="both"/>
        <w:rPr>
          <w:rFonts w:ascii="Arial Narrow" w:eastAsia="Calibri" w:hAnsi="Arial Narrow" w:cs="Times New Roman"/>
          <w:bCs/>
          <w:lang w:val="gl-ES"/>
        </w:rPr>
      </w:pPr>
      <w:r w:rsidRPr="00AF5F60">
        <w:rPr>
          <w:rFonts w:ascii="Arial Narrow" w:eastAsia="Calibri" w:hAnsi="Arial Narrow" w:cs="Times New Roman"/>
          <w:b/>
          <w:lang w:val="gl-ES"/>
        </w:rPr>
        <w:t xml:space="preserve"> </w:t>
      </w:r>
      <w:r w:rsidR="00DD1F7F" w:rsidRPr="00AF5F60">
        <w:rPr>
          <w:rFonts w:ascii="Arial Narrow" w:eastAsia="Calibri" w:hAnsi="Arial Narrow" w:cs="Times New Roman"/>
          <w:b/>
          <w:lang w:val="gl-ES"/>
        </w:rPr>
        <w:t>O parque eólico afecta directamente a elementos</w:t>
      </w:r>
      <w:r w:rsidR="003B13CA" w:rsidRPr="00AF5F60">
        <w:rPr>
          <w:rFonts w:ascii="Arial Narrow" w:eastAsia="Calibri" w:hAnsi="Arial Narrow" w:cs="Times New Roman"/>
          <w:b/>
          <w:lang w:val="gl-ES"/>
        </w:rPr>
        <w:t xml:space="preserve"> patrimoniais </w:t>
      </w:r>
      <w:r w:rsidR="003B13CA" w:rsidRPr="00AF5F60">
        <w:rPr>
          <w:rFonts w:ascii="Arial Narrow" w:eastAsia="Calibri" w:hAnsi="Arial Narrow" w:cs="Times New Roman"/>
          <w:bCs/>
          <w:lang w:val="gl-ES"/>
        </w:rPr>
        <w:t>como a mámoa de Pena Abeleira ou Coto do Castro, o impacto sobre este último é crítico.</w:t>
      </w:r>
    </w:p>
    <w:p w14:paraId="1AF744F3" w14:textId="77777777" w:rsidR="008D3446" w:rsidRPr="00AF5F60" w:rsidRDefault="008D3446" w:rsidP="008D3446">
      <w:pPr>
        <w:pStyle w:val="Prrafodelista"/>
        <w:spacing w:before="240"/>
        <w:ind w:left="786"/>
        <w:jc w:val="both"/>
        <w:rPr>
          <w:rFonts w:ascii="Arial Narrow" w:eastAsia="Calibri" w:hAnsi="Arial Narrow" w:cs="Times New Roman"/>
          <w:bCs/>
          <w:lang w:val="gl-ES"/>
        </w:rPr>
      </w:pPr>
    </w:p>
    <w:p w14:paraId="7C1F8251" w14:textId="3D30E96B" w:rsidR="003B13CA" w:rsidRPr="00AF5F60" w:rsidRDefault="009E6184" w:rsidP="008D3446">
      <w:pPr>
        <w:pStyle w:val="Prrafodelista"/>
        <w:numPr>
          <w:ilvl w:val="0"/>
          <w:numId w:val="37"/>
        </w:numPr>
        <w:spacing w:before="240"/>
        <w:jc w:val="both"/>
        <w:rPr>
          <w:rFonts w:ascii="Arial Narrow" w:hAnsi="Arial Narrow"/>
          <w:b/>
          <w:bCs/>
          <w:lang w:val="gl-ES"/>
        </w:rPr>
      </w:pPr>
      <w:r w:rsidRPr="00AF5F60">
        <w:rPr>
          <w:rFonts w:ascii="Arial Narrow" w:hAnsi="Arial Narrow"/>
          <w:b/>
          <w:bCs/>
          <w:lang w:val="gl-ES"/>
        </w:rPr>
        <w:t xml:space="preserve"> </w:t>
      </w:r>
      <w:r w:rsidR="003B13CA" w:rsidRPr="00AF5F60">
        <w:rPr>
          <w:rFonts w:ascii="Arial Narrow" w:hAnsi="Arial Narrow"/>
          <w:b/>
          <w:bCs/>
          <w:lang w:val="gl-ES"/>
        </w:rPr>
        <w:t>Para o estudo acústico, as distancias entre os aeroxeradores e os núcleos de poboación non se atopan correctamente indicadas</w:t>
      </w:r>
      <w:r w:rsidR="003B13CA" w:rsidRPr="00AF5F60">
        <w:rPr>
          <w:rFonts w:ascii="Arial Narrow" w:hAnsi="Arial Narrow"/>
          <w:bCs/>
          <w:lang w:val="gl-ES"/>
        </w:rPr>
        <w:t xml:space="preserve"> considerándose unha análise irreal.</w:t>
      </w:r>
      <w:r w:rsidR="00DD1F7F" w:rsidRPr="00AF5F60">
        <w:rPr>
          <w:rFonts w:ascii="Arial Narrow" w:hAnsi="Arial Narrow"/>
          <w:bCs/>
          <w:lang w:val="gl-ES"/>
        </w:rPr>
        <w:t xml:space="preserve"> Así mesmo, </w:t>
      </w:r>
      <w:r w:rsidR="00DD1F7F" w:rsidRPr="00AF5F60">
        <w:rPr>
          <w:rFonts w:ascii="Arial Narrow" w:hAnsi="Arial Narrow"/>
          <w:b/>
          <w:lang w:val="gl-ES"/>
        </w:rPr>
        <w:t xml:space="preserve">os </w:t>
      </w:r>
      <w:r w:rsidR="00DD1F7F" w:rsidRPr="00AF5F60">
        <w:rPr>
          <w:rFonts w:ascii="Arial Narrow" w:hAnsi="Arial Narrow"/>
          <w:b/>
          <w:bCs/>
          <w:lang w:val="gl-ES"/>
        </w:rPr>
        <w:t>cálculos dos niveis de ruído conten unha serie de erros</w:t>
      </w:r>
      <w:r w:rsidR="00DD1F7F" w:rsidRPr="00AF5F60">
        <w:rPr>
          <w:rFonts w:ascii="Arial Narrow" w:hAnsi="Arial Narrow"/>
          <w:bCs/>
          <w:lang w:val="gl-ES"/>
        </w:rPr>
        <w:t xml:space="preserve"> dando lugar a resultados enganosos.</w:t>
      </w:r>
    </w:p>
    <w:p w14:paraId="5FD75130" w14:textId="059F8380" w:rsidR="003B13CA" w:rsidRPr="00AF5F60" w:rsidRDefault="009E6184" w:rsidP="008D3446">
      <w:pPr>
        <w:numPr>
          <w:ilvl w:val="0"/>
          <w:numId w:val="37"/>
        </w:numPr>
        <w:spacing w:before="240"/>
        <w:jc w:val="both"/>
        <w:rPr>
          <w:rFonts w:ascii="Arial Narrow" w:hAnsi="Arial Narrow"/>
          <w:b/>
          <w:bCs/>
          <w:lang w:val="gl-ES"/>
        </w:rPr>
      </w:pPr>
      <w:r w:rsidRPr="00AF5F60">
        <w:rPr>
          <w:rFonts w:ascii="Arial Narrow" w:hAnsi="Arial Narrow"/>
          <w:b/>
          <w:bCs/>
          <w:lang w:val="gl-ES"/>
        </w:rPr>
        <w:t xml:space="preserve"> </w:t>
      </w:r>
      <w:r w:rsidR="003B13CA" w:rsidRPr="00AF5F60">
        <w:rPr>
          <w:rFonts w:ascii="Arial Narrow" w:hAnsi="Arial Narrow"/>
          <w:b/>
          <w:bCs/>
          <w:lang w:val="gl-ES"/>
        </w:rPr>
        <w:t>O impacto paisaxístico e visual é crítico e está minimizado.</w:t>
      </w:r>
    </w:p>
    <w:p w14:paraId="625290B4" w14:textId="53846A71" w:rsidR="003B13CA" w:rsidRPr="00AF5F60" w:rsidRDefault="009E6184" w:rsidP="008D3446">
      <w:pPr>
        <w:numPr>
          <w:ilvl w:val="0"/>
          <w:numId w:val="37"/>
        </w:numPr>
        <w:spacing w:before="240"/>
        <w:jc w:val="both"/>
        <w:rPr>
          <w:rFonts w:ascii="Arial Narrow" w:hAnsi="Arial Narrow"/>
          <w:b/>
          <w:bCs/>
          <w:lang w:val="gl-ES"/>
        </w:rPr>
      </w:pPr>
      <w:r w:rsidRPr="00AF5F60">
        <w:rPr>
          <w:rFonts w:ascii="Arial Narrow" w:hAnsi="Arial Narrow"/>
          <w:b/>
          <w:bCs/>
          <w:lang w:val="gl-ES"/>
        </w:rPr>
        <w:t xml:space="preserve"> </w:t>
      </w:r>
      <w:r w:rsidR="003B13CA" w:rsidRPr="00AF5F60">
        <w:rPr>
          <w:rFonts w:ascii="Arial Narrow" w:hAnsi="Arial Narrow"/>
          <w:b/>
          <w:bCs/>
          <w:lang w:val="gl-ES"/>
        </w:rPr>
        <w:t xml:space="preserve">A metodoloxía empregada para analizar as aves e morcegos contradí a viabilidade do mesmo </w:t>
      </w:r>
      <w:r w:rsidR="003B13CA" w:rsidRPr="00AF5F60">
        <w:rPr>
          <w:rFonts w:ascii="Arial Narrow" w:hAnsi="Arial Narrow"/>
          <w:bCs/>
          <w:lang w:val="gl-ES"/>
        </w:rPr>
        <w:t>e o estudo de morcegos presenta graves defectos na metodoloxía.</w:t>
      </w:r>
    </w:p>
    <w:p w14:paraId="1FECAF41" w14:textId="77777777" w:rsidR="00AF5F60" w:rsidRDefault="003B13CA" w:rsidP="00AF5F60">
      <w:pPr>
        <w:numPr>
          <w:ilvl w:val="0"/>
          <w:numId w:val="37"/>
        </w:numPr>
        <w:spacing w:before="240"/>
        <w:jc w:val="both"/>
        <w:rPr>
          <w:rFonts w:ascii="Arial Narrow" w:hAnsi="Arial Narrow"/>
          <w:b/>
          <w:bCs/>
          <w:lang w:val="gl-ES"/>
        </w:rPr>
      </w:pPr>
      <w:r w:rsidRPr="00AF5F60">
        <w:rPr>
          <w:rFonts w:ascii="Arial Narrow" w:hAnsi="Arial Narrow"/>
          <w:b/>
          <w:bCs/>
          <w:lang w:val="gl-ES"/>
        </w:rPr>
        <w:t>O impacto turístico do proxecto é maior ao valorado</w:t>
      </w:r>
      <w:r w:rsidRPr="00AF5F60">
        <w:rPr>
          <w:rFonts w:ascii="Arial Narrow" w:hAnsi="Arial Narrow"/>
          <w:bCs/>
          <w:lang w:val="gl-ES"/>
        </w:rPr>
        <w:t>, non se analizan todos os elementos afectados na contorna.</w:t>
      </w:r>
    </w:p>
    <w:p w14:paraId="3D970FE5" w14:textId="29195498" w:rsidR="007C214F" w:rsidRPr="00AF5F60" w:rsidRDefault="003B13CA" w:rsidP="00AF5F60">
      <w:pPr>
        <w:numPr>
          <w:ilvl w:val="0"/>
          <w:numId w:val="37"/>
        </w:numPr>
        <w:spacing w:before="240"/>
        <w:jc w:val="both"/>
        <w:rPr>
          <w:rFonts w:ascii="Arial Narrow" w:hAnsi="Arial Narrow"/>
          <w:b/>
          <w:bCs/>
          <w:lang w:val="gl-ES"/>
        </w:rPr>
      </w:pPr>
      <w:r w:rsidRPr="00AF5F60">
        <w:rPr>
          <w:rFonts w:ascii="Arial Narrow" w:hAnsi="Arial Narrow"/>
          <w:b/>
          <w:bCs/>
          <w:lang w:val="gl-ES"/>
        </w:rPr>
        <w:t xml:space="preserve">O Estudo de Impacto Ambiental non recolle toda a normativa ambiental vixente vinculante </w:t>
      </w:r>
      <w:r w:rsidRPr="00AF5F60">
        <w:rPr>
          <w:rFonts w:ascii="Arial Narrow" w:hAnsi="Arial Narrow"/>
          <w:bCs/>
          <w:lang w:val="gl-ES"/>
        </w:rPr>
        <w:t>como os PXOM de A Estrada e Forcarei.</w:t>
      </w:r>
    </w:p>
    <w:p w14:paraId="483C75BF" w14:textId="527E0AEF" w:rsidR="005236C0" w:rsidRPr="00AF5F60" w:rsidRDefault="005236C0">
      <w:pPr>
        <w:rPr>
          <w:rFonts w:ascii="Arial Narrow" w:hAnsi="Arial Narrow"/>
          <w:lang w:val="gl-ES"/>
        </w:rPr>
      </w:pPr>
    </w:p>
    <w:p w14:paraId="7540D294" w14:textId="195F5645" w:rsidR="003B13CA" w:rsidRPr="00AF5F60" w:rsidRDefault="00407A89" w:rsidP="00AF5F60">
      <w:pPr>
        <w:pStyle w:val="Prrafodelista"/>
        <w:spacing w:before="240" w:after="0"/>
        <w:ind w:left="426"/>
        <w:jc w:val="both"/>
        <w:rPr>
          <w:rFonts w:ascii="Arial Narrow" w:hAnsi="Arial Narrow"/>
          <w:lang w:val="gl-ES"/>
        </w:rPr>
      </w:pPr>
      <w:r w:rsidRPr="00AF5F60">
        <w:rPr>
          <w:rFonts w:ascii="Arial Narrow" w:hAnsi="Arial Narrow"/>
          <w:lang w:val="gl-ES"/>
        </w:rPr>
        <w:t>E</w:t>
      </w:r>
      <w:r w:rsidR="003B13CA" w:rsidRPr="00AF5F60">
        <w:rPr>
          <w:rFonts w:ascii="Arial Narrow" w:hAnsi="Arial Narrow"/>
          <w:lang w:val="gl-ES"/>
        </w:rPr>
        <w:t xml:space="preserve">n virtude de todo o exposto, </w:t>
      </w:r>
    </w:p>
    <w:p w14:paraId="52DB63F6" w14:textId="77777777" w:rsidR="003B13CA" w:rsidRPr="00AF5F60" w:rsidRDefault="003B13CA" w:rsidP="00AF5F60">
      <w:pPr>
        <w:pStyle w:val="Prrafodelista"/>
        <w:spacing w:before="240" w:after="0"/>
        <w:ind w:left="426"/>
        <w:jc w:val="both"/>
        <w:rPr>
          <w:rFonts w:ascii="Arial Narrow" w:hAnsi="Arial Narrow"/>
          <w:lang w:val="gl-ES"/>
        </w:rPr>
      </w:pPr>
    </w:p>
    <w:p w14:paraId="4596B94C" w14:textId="2A1246F1" w:rsidR="003B13CA" w:rsidRPr="00AF5F60" w:rsidRDefault="003B13CA" w:rsidP="00AF5F60">
      <w:pPr>
        <w:pStyle w:val="Prrafodelista"/>
        <w:spacing w:before="240"/>
        <w:ind w:left="426"/>
        <w:jc w:val="both"/>
        <w:rPr>
          <w:rFonts w:ascii="Arial Narrow" w:hAnsi="Arial Narrow" w:cs="Times New Roman"/>
          <w:b/>
          <w:lang w:val="gl-ES"/>
        </w:rPr>
      </w:pPr>
      <w:r w:rsidRPr="00AF5F60">
        <w:rPr>
          <w:rFonts w:ascii="Arial Narrow" w:hAnsi="Arial Narrow"/>
          <w:b/>
          <w:bCs/>
          <w:lang w:val="gl-ES"/>
        </w:rPr>
        <w:t>SUPLICO:</w:t>
      </w:r>
      <w:r w:rsidRPr="00AF5F60">
        <w:rPr>
          <w:rFonts w:ascii="Arial Narrow" w:hAnsi="Arial Narrow"/>
          <w:lang w:val="gl-ES"/>
        </w:rPr>
        <w:t xml:space="preserve"> A non construción do</w:t>
      </w:r>
      <w:r w:rsidRPr="00AF5F60">
        <w:rPr>
          <w:rFonts w:ascii="Arial Narrow" w:hAnsi="Arial Narrow" w:cs="Times New Roman"/>
          <w:lang w:val="gl-ES"/>
        </w:rPr>
        <w:t xml:space="preserve"> parque eólico en base ao rexeitamento das solicitudes de autorización administrativa previa e de construción, proxecto sectorial (proxecto de interese autonómico) e a solicitude de declaración de utilidade pública, en concreto, das instalacións do </w:t>
      </w:r>
      <w:r w:rsidR="00863D4D" w:rsidRPr="00AF5F60">
        <w:rPr>
          <w:rFonts w:ascii="Arial Narrow" w:hAnsi="Arial Narrow" w:cs="Times New Roman"/>
          <w:lang w:val="gl-ES"/>
        </w:rPr>
        <w:t>parque eólico Outeiro Grande, emprazado nos concellos da Estrada e Forcarei (Pontevedra) (expediente IN661A 2011/1-4).</w:t>
      </w:r>
    </w:p>
    <w:p w14:paraId="253092C9" w14:textId="38EBFC1D" w:rsidR="003B13CA" w:rsidRPr="00AF5F60" w:rsidRDefault="003B13CA" w:rsidP="00010240">
      <w:pPr>
        <w:ind w:left="284"/>
        <w:jc w:val="both"/>
        <w:rPr>
          <w:rFonts w:asciiTheme="majorHAnsi" w:hAnsiTheme="majorHAnsi" w:cs="Times New Roman"/>
          <w:b/>
          <w:sz w:val="20"/>
          <w:szCs w:val="20"/>
          <w:lang w:val="gl-ES"/>
        </w:rPr>
      </w:pPr>
    </w:p>
    <w:p w14:paraId="5033C664" w14:textId="6D4ECCB5" w:rsidR="00407A89" w:rsidRPr="00AF5F60" w:rsidRDefault="00407A89" w:rsidP="00010240">
      <w:pPr>
        <w:ind w:left="284"/>
        <w:jc w:val="both"/>
        <w:rPr>
          <w:rFonts w:asciiTheme="majorHAnsi" w:hAnsiTheme="majorHAnsi" w:cs="Times New Roman"/>
          <w:b/>
          <w:sz w:val="20"/>
          <w:szCs w:val="20"/>
          <w:lang w:val="gl-ES"/>
        </w:rPr>
      </w:pPr>
    </w:p>
    <w:p w14:paraId="0310288E" w14:textId="1DF0792C" w:rsidR="00407A89" w:rsidRPr="00AF5F60" w:rsidRDefault="00407A89" w:rsidP="00010240">
      <w:pPr>
        <w:ind w:left="284"/>
        <w:jc w:val="both"/>
        <w:rPr>
          <w:rFonts w:asciiTheme="majorHAnsi" w:hAnsiTheme="majorHAnsi" w:cs="Times New Roman"/>
          <w:b/>
          <w:sz w:val="20"/>
          <w:szCs w:val="20"/>
          <w:lang w:val="gl-ES"/>
        </w:rPr>
      </w:pPr>
    </w:p>
    <w:p w14:paraId="2D655F8F" w14:textId="77777777" w:rsidR="00407A89" w:rsidRPr="00AF5F60" w:rsidRDefault="00407A89" w:rsidP="00010240">
      <w:pPr>
        <w:ind w:left="284"/>
        <w:jc w:val="both"/>
        <w:rPr>
          <w:rFonts w:asciiTheme="majorHAnsi" w:hAnsiTheme="majorHAnsi" w:cs="Times New Roman"/>
          <w:b/>
          <w:sz w:val="20"/>
          <w:szCs w:val="20"/>
          <w:lang w:val="gl-ES"/>
        </w:rPr>
      </w:pPr>
    </w:p>
    <w:p w14:paraId="6CB6670D" w14:textId="7DEE55D1" w:rsidR="009C6A20" w:rsidRPr="00AF5F60" w:rsidRDefault="003B13CA" w:rsidP="0023066E">
      <w:pPr>
        <w:ind w:left="284"/>
        <w:jc w:val="center"/>
        <w:rPr>
          <w:rFonts w:asciiTheme="majorHAnsi" w:hAnsiTheme="majorHAnsi" w:cs="Times New Roman"/>
          <w:sz w:val="20"/>
          <w:szCs w:val="20"/>
          <w:lang w:val="gl-ES"/>
        </w:rPr>
      </w:pPr>
      <w:r w:rsidRPr="00AF5F60">
        <w:rPr>
          <w:rFonts w:asciiTheme="majorHAnsi" w:hAnsiTheme="majorHAnsi" w:cs="Times New Roman"/>
          <w:bCs/>
          <w:sz w:val="20"/>
          <w:szCs w:val="20"/>
          <w:lang w:val="gl-ES"/>
        </w:rPr>
        <w:t>A Estrada, a, ____</w:t>
      </w:r>
      <w:r w:rsidR="00AF5F60" w:rsidRPr="00AF5F60">
        <w:rPr>
          <w:rFonts w:asciiTheme="majorHAnsi" w:hAnsiTheme="majorHAnsi" w:cs="Times New Roman"/>
          <w:bCs/>
          <w:sz w:val="20"/>
          <w:szCs w:val="20"/>
          <w:u w:val="single"/>
          <w:lang w:val="gl-ES"/>
        </w:rPr>
        <w:softHyphen/>
      </w:r>
      <w:r w:rsidR="00AF5F60" w:rsidRPr="00AF5F60">
        <w:rPr>
          <w:rFonts w:asciiTheme="majorHAnsi" w:hAnsiTheme="majorHAnsi" w:cs="Times New Roman"/>
          <w:bCs/>
          <w:sz w:val="20"/>
          <w:szCs w:val="20"/>
          <w:u w:val="single"/>
          <w:lang w:val="gl-ES"/>
        </w:rPr>
        <w:softHyphen/>
      </w:r>
      <w:r w:rsidR="00AF5F60" w:rsidRPr="00AF5F60">
        <w:rPr>
          <w:rFonts w:asciiTheme="majorHAnsi" w:hAnsiTheme="majorHAnsi" w:cs="Times New Roman"/>
          <w:bCs/>
          <w:sz w:val="20"/>
          <w:szCs w:val="20"/>
          <w:u w:val="single"/>
          <w:lang w:val="gl-ES"/>
        </w:rPr>
        <w:softHyphen/>
      </w:r>
      <w:r w:rsidR="00AF5F60" w:rsidRPr="00AF5F60">
        <w:rPr>
          <w:rFonts w:asciiTheme="majorHAnsi" w:hAnsiTheme="majorHAnsi" w:cs="Times New Roman"/>
          <w:bCs/>
          <w:sz w:val="20"/>
          <w:szCs w:val="20"/>
          <w:u w:val="single"/>
          <w:lang w:val="gl-ES"/>
        </w:rPr>
        <w:softHyphen/>
        <w:t xml:space="preserve">  </w:t>
      </w:r>
      <w:r w:rsidRPr="00AF5F60">
        <w:rPr>
          <w:rFonts w:asciiTheme="majorHAnsi" w:hAnsiTheme="majorHAnsi" w:cs="Times New Roman"/>
          <w:sz w:val="20"/>
          <w:szCs w:val="20"/>
          <w:lang w:val="gl-ES"/>
        </w:rPr>
        <w:t xml:space="preserve"> de ______________________ de 2022</w:t>
      </w:r>
    </w:p>
    <w:sectPr w:rsidR="009C6A20" w:rsidRPr="00AF5F60" w:rsidSect="00AF5F60">
      <w:footerReference w:type="default" r:id="rId9"/>
      <w:type w:val="continuous"/>
      <w:pgSz w:w="11906" w:h="16838"/>
      <w:pgMar w:top="1134" w:right="849" w:bottom="720" w:left="709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434DE" w14:textId="77777777" w:rsidR="00750E0A" w:rsidRDefault="00750E0A" w:rsidP="00A74F4F">
      <w:pPr>
        <w:spacing w:after="0" w:line="240" w:lineRule="auto"/>
      </w:pPr>
      <w:r>
        <w:separator/>
      </w:r>
    </w:p>
  </w:endnote>
  <w:endnote w:type="continuationSeparator" w:id="0">
    <w:p w14:paraId="4F6DD624" w14:textId="77777777" w:rsidR="00750E0A" w:rsidRDefault="00750E0A" w:rsidP="00A7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268229"/>
      <w:docPartObj>
        <w:docPartGallery w:val="Page Numbers (Bottom of Page)"/>
        <w:docPartUnique/>
      </w:docPartObj>
    </w:sdtPr>
    <w:sdtEndPr/>
    <w:sdtContent>
      <w:p w14:paraId="1E37CDEA" w14:textId="77777777" w:rsidR="00F34DCD" w:rsidRDefault="00F34DC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871">
          <w:rPr>
            <w:noProof/>
          </w:rPr>
          <w:t>2</w:t>
        </w:r>
        <w:r>
          <w:fldChar w:fldCharType="end"/>
        </w:r>
      </w:p>
    </w:sdtContent>
  </w:sdt>
  <w:p w14:paraId="5DE34679" w14:textId="77777777" w:rsidR="00A74F4F" w:rsidRDefault="00A74F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FB557" w14:textId="77777777" w:rsidR="00750E0A" w:rsidRDefault="00750E0A" w:rsidP="00A74F4F">
      <w:pPr>
        <w:spacing w:after="0" w:line="240" w:lineRule="auto"/>
      </w:pPr>
      <w:r>
        <w:separator/>
      </w:r>
    </w:p>
  </w:footnote>
  <w:footnote w:type="continuationSeparator" w:id="0">
    <w:p w14:paraId="4E589925" w14:textId="77777777" w:rsidR="00750E0A" w:rsidRDefault="00750E0A" w:rsidP="00A7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06"/>
    <w:multiLevelType w:val="hybridMultilevel"/>
    <w:tmpl w:val="2D765798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3CA8"/>
    <w:multiLevelType w:val="hybridMultilevel"/>
    <w:tmpl w:val="8586F68E"/>
    <w:lvl w:ilvl="0" w:tplc="B0DC9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280E"/>
    <w:multiLevelType w:val="hybridMultilevel"/>
    <w:tmpl w:val="63B6A494"/>
    <w:lvl w:ilvl="0" w:tplc="38628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7ED8"/>
    <w:multiLevelType w:val="hybridMultilevel"/>
    <w:tmpl w:val="0512FCC2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13B2F"/>
    <w:multiLevelType w:val="hybridMultilevel"/>
    <w:tmpl w:val="C2D2A75C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41A81"/>
    <w:multiLevelType w:val="hybridMultilevel"/>
    <w:tmpl w:val="FAB8F81E"/>
    <w:lvl w:ilvl="0" w:tplc="A45E1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72D21"/>
    <w:multiLevelType w:val="hybridMultilevel"/>
    <w:tmpl w:val="2A36B228"/>
    <w:lvl w:ilvl="0" w:tplc="D83AD060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81AB9"/>
    <w:multiLevelType w:val="hybridMultilevel"/>
    <w:tmpl w:val="D22441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F751F"/>
    <w:multiLevelType w:val="hybridMultilevel"/>
    <w:tmpl w:val="D584EA42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B7417"/>
    <w:multiLevelType w:val="hybridMultilevel"/>
    <w:tmpl w:val="BCCA38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F486A"/>
    <w:multiLevelType w:val="hybridMultilevel"/>
    <w:tmpl w:val="970E9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02583"/>
    <w:multiLevelType w:val="hybridMultilevel"/>
    <w:tmpl w:val="98B84B20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E0149"/>
    <w:multiLevelType w:val="hybridMultilevel"/>
    <w:tmpl w:val="AFAAC242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56C3C"/>
    <w:multiLevelType w:val="hybridMultilevel"/>
    <w:tmpl w:val="CF5A5020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07083"/>
    <w:multiLevelType w:val="hybridMultilevel"/>
    <w:tmpl w:val="FA5C65B0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56937"/>
    <w:multiLevelType w:val="hybridMultilevel"/>
    <w:tmpl w:val="62724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13B20"/>
    <w:multiLevelType w:val="hybridMultilevel"/>
    <w:tmpl w:val="DCDC73B2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0239C"/>
    <w:multiLevelType w:val="hybridMultilevel"/>
    <w:tmpl w:val="5F166666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4146A"/>
    <w:multiLevelType w:val="hybridMultilevel"/>
    <w:tmpl w:val="7EE0F216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E20DA"/>
    <w:multiLevelType w:val="hybridMultilevel"/>
    <w:tmpl w:val="E4064A90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C10AF"/>
    <w:multiLevelType w:val="hybridMultilevel"/>
    <w:tmpl w:val="A122051E"/>
    <w:lvl w:ilvl="0" w:tplc="C0C00FD6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16DF4"/>
    <w:multiLevelType w:val="hybridMultilevel"/>
    <w:tmpl w:val="DDF46656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004AA"/>
    <w:multiLevelType w:val="hybridMultilevel"/>
    <w:tmpl w:val="20BC27E8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230E0"/>
    <w:multiLevelType w:val="hybridMultilevel"/>
    <w:tmpl w:val="1A8CEB4E"/>
    <w:lvl w:ilvl="0" w:tplc="BF387C8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1E70C3"/>
    <w:multiLevelType w:val="hybridMultilevel"/>
    <w:tmpl w:val="5F4ECDD0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61347"/>
    <w:multiLevelType w:val="hybridMultilevel"/>
    <w:tmpl w:val="7D802A8E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147C2"/>
    <w:multiLevelType w:val="hybridMultilevel"/>
    <w:tmpl w:val="67EE6CA2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C039A"/>
    <w:multiLevelType w:val="hybridMultilevel"/>
    <w:tmpl w:val="BF26A2CE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00AD7"/>
    <w:multiLevelType w:val="hybridMultilevel"/>
    <w:tmpl w:val="025830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51A9B"/>
    <w:multiLevelType w:val="hybridMultilevel"/>
    <w:tmpl w:val="B6B4CEF2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E6F58"/>
    <w:multiLevelType w:val="hybridMultilevel"/>
    <w:tmpl w:val="D6B2FDA6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C6DDC"/>
    <w:multiLevelType w:val="hybridMultilevel"/>
    <w:tmpl w:val="41305228"/>
    <w:lvl w:ilvl="0" w:tplc="95A42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529E9"/>
    <w:multiLevelType w:val="hybridMultilevel"/>
    <w:tmpl w:val="15083FDA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F7AC060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2553B"/>
    <w:multiLevelType w:val="hybridMultilevel"/>
    <w:tmpl w:val="C0586A96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F63B8"/>
    <w:multiLevelType w:val="hybridMultilevel"/>
    <w:tmpl w:val="D9007C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40383"/>
    <w:multiLevelType w:val="hybridMultilevel"/>
    <w:tmpl w:val="8CF89C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24FA7"/>
    <w:multiLevelType w:val="hybridMultilevel"/>
    <w:tmpl w:val="66C659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15918"/>
    <w:multiLevelType w:val="hybridMultilevel"/>
    <w:tmpl w:val="21F89686"/>
    <w:lvl w:ilvl="0" w:tplc="B0DC9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3"/>
  </w:num>
  <w:num w:numId="6">
    <w:abstractNumId w:val="16"/>
  </w:num>
  <w:num w:numId="7">
    <w:abstractNumId w:val="36"/>
  </w:num>
  <w:num w:numId="8">
    <w:abstractNumId w:val="35"/>
  </w:num>
  <w:num w:numId="9">
    <w:abstractNumId w:val="37"/>
  </w:num>
  <w:num w:numId="10">
    <w:abstractNumId w:val="1"/>
  </w:num>
  <w:num w:numId="11">
    <w:abstractNumId w:val="34"/>
  </w:num>
  <w:num w:numId="12">
    <w:abstractNumId w:val="29"/>
  </w:num>
  <w:num w:numId="13">
    <w:abstractNumId w:val="12"/>
  </w:num>
  <w:num w:numId="14">
    <w:abstractNumId w:val="5"/>
  </w:num>
  <w:num w:numId="15">
    <w:abstractNumId w:val="17"/>
  </w:num>
  <w:num w:numId="16">
    <w:abstractNumId w:val="31"/>
  </w:num>
  <w:num w:numId="17">
    <w:abstractNumId w:val="11"/>
  </w:num>
  <w:num w:numId="18">
    <w:abstractNumId w:val="13"/>
  </w:num>
  <w:num w:numId="19">
    <w:abstractNumId w:val="21"/>
  </w:num>
  <w:num w:numId="20">
    <w:abstractNumId w:val="22"/>
  </w:num>
  <w:num w:numId="21">
    <w:abstractNumId w:val="2"/>
  </w:num>
  <w:num w:numId="22">
    <w:abstractNumId w:val="30"/>
  </w:num>
  <w:num w:numId="23">
    <w:abstractNumId w:val="28"/>
  </w:num>
  <w:num w:numId="24">
    <w:abstractNumId w:val="25"/>
  </w:num>
  <w:num w:numId="25">
    <w:abstractNumId w:val="24"/>
  </w:num>
  <w:num w:numId="26">
    <w:abstractNumId w:val="0"/>
  </w:num>
  <w:num w:numId="27">
    <w:abstractNumId w:val="4"/>
  </w:num>
  <w:num w:numId="28">
    <w:abstractNumId w:val="8"/>
  </w:num>
  <w:num w:numId="29">
    <w:abstractNumId w:val="10"/>
  </w:num>
  <w:num w:numId="30">
    <w:abstractNumId w:val="7"/>
  </w:num>
  <w:num w:numId="31">
    <w:abstractNumId w:val="32"/>
  </w:num>
  <w:num w:numId="32">
    <w:abstractNumId w:val="27"/>
  </w:num>
  <w:num w:numId="33">
    <w:abstractNumId w:val="33"/>
  </w:num>
  <w:num w:numId="34">
    <w:abstractNumId w:val="18"/>
  </w:num>
  <w:num w:numId="35">
    <w:abstractNumId w:val="6"/>
  </w:num>
  <w:num w:numId="36">
    <w:abstractNumId w:val="23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46"/>
    <w:rsid w:val="000004AF"/>
    <w:rsid w:val="0000375B"/>
    <w:rsid w:val="00010240"/>
    <w:rsid w:val="000123E0"/>
    <w:rsid w:val="00014C94"/>
    <w:rsid w:val="00023AE5"/>
    <w:rsid w:val="00023B4E"/>
    <w:rsid w:val="00023BDC"/>
    <w:rsid w:val="00033E47"/>
    <w:rsid w:val="00037885"/>
    <w:rsid w:val="00053B3B"/>
    <w:rsid w:val="00054373"/>
    <w:rsid w:val="00060629"/>
    <w:rsid w:val="0006367B"/>
    <w:rsid w:val="0006438A"/>
    <w:rsid w:val="00065D46"/>
    <w:rsid w:val="0007463F"/>
    <w:rsid w:val="00081D04"/>
    <w:rsid w:val="000834BA"/>
    <w:rsid w:val="00086B2C"/>
    <w:rsid w:val="00090CF5"/>
    <w:rsid w:val="00090DE7"/>
    <w:rsid w:val="00093EB7"/>
    <w:rsid w:val="000C132A"/>
    <w:rsid w:val="000C576F"/>
    <w:rsid w:val="000C7CC7"/>
    <w:rsid w:val="000D033E"/>
    <w:rsid w:val="000D7EEB"/>
    <w:rsid w:val="000E385E"/>
    <w:rsid w:val="000F778B"/>
    <w:rsid w:val="00102176"/>
    <w:rsid w:val="0010222A"/>
    <w:rsid w:val="00105928"/>
    <w:rsid w:val="00113DF8"/>
    <w:rsid w:val="00123BAE"/>
    <w:rsid w:val="00143D52"/>
    <w:rsid w:val="00147BE5"/>
    <w:rsid w:val="00151979"/>
    <w:rsid w:val="00157225"/>
    <w:rsid w:val="00171A6D"/>
    <w:rsid w:val="00183D9F"/>
    <w:rsid w:val="00185B14"/>
    <w:rsid w:val="001A14C9"/>
    <w:rsid w:val="001B6412"/>
    <w:rsid w:val="001C5776"/>
    <w:rsid w:val="001C693F"/>
    <w:rsid w:val="001C6F7B"/>
    <w:rsid w:val="001C7B71"/>
    <w:rsid w:val="001D0C3A"/>
    <w:rsid w:val="001D1874"/>
    <w:rsid w:val="001D4839"/>
    <w:rsid w:val="001E103D"/>
    <w:rsid w:val="001F378D"/>
    <w:rsid w:val="00202908"/>
    <w:rsid w:val="00220362"/>
    <w:rsid w:val="00220CCD"/>
    <w:rsid w:val="00221820"/>
    <w:rsid w:val="00222C10"/>
    <w:rsid w:val="00224C82"/>
    <w:rsid w:val="0023066E"/>
    <w:rsid w:val="00232DFD"/>
    <w:rsid w:val="00235132"/>
    <w:rsid w:val="0023617E"/>
    <w:rsid w:val="00251452"/>
    <w:rsid w:val="00254126"/>
    <w:rsid w:val="00254D98"/>
    <w:rsid w:val="00255EED"/>
    <w:rsid w:val="00256F23"/>
    <w:rsid w:val="00260784"/>
    <w:rsid w:val="00264E72"/>
    <w:rsid w:val="00283196"/>
    <w:rsid w:val="00293834"/>
    <w:rsid w:val="0029623F"/>
    <w:rsid w:val="002A1497"/>
    <w:rsid w:val="002C287D"/>
    <w:rsid w:val="002D1AE4"/>
    <w:rsid w:val="002D5250"/>
    <w:rsid w:val="002E480A"/>
    <w:rsid w:val="002F33E1"/>
    <w:rsid w:val="002F363D"/>
    <w:rsid w:val="002F4128"/>
    <w:rsid w:val="003035C5"/>
    <w:rsid w:val="00304105"/>
    <w:rsid w:val="00305014"/>
    <w:rsid w:val="00305CA9"/>
    <w:rsid w:val="00307B87"/>
    <w:rsid w:val="00315883"/>
    <w:rsid w:val="00320025"/>
    <w:rsid w:val="00321D00"/>
    <w:rsid w:val="0033137C"/>
    <w:rsid w:val="00337F96"/>
    <w:rsid w:val="0035274F"/>
    <w:rsid w:val="0035356A"/>
    <w:rsid w:val="003545C4"/>
    <w:rsid w:val="00356917"/>
    <w:rsid w:val="00361CAC"/>
    <w:rsid w:val="003629A2"/>
    <w:rsid w:val="00371726"/>
    <w:rsid w:val="00372266"/>
    <w:rsid w:val="003729C1"/>
    <w:rsid w:val="003734C5"/>
    <w:rsid w:val="003769AB"/>
    <w:rsid w:val="00383983"/>
    <w:rsid w:val="00386E4E"/>
    <w:rsid w:val="00393C48"/>
    <w:rsid w:val="003973E3"/>
    <w:rsid w:val="003B13CA"/>
    <w:rsid w:val="003B2D7A"/>
    <w:rsid w:val="003B4DE4"/>
    <w:rsid w:val="003B4ED1"/>
    <w:rsid w:val="003C0A74"/>
    <w:rsid w:val="003C207E"/>
    <w:rsid w:val="003C3B47"/>
    <w:rsid w:val="003D612D"/>
    <w:rsid w:val="003E2EEA"/>
    <w:rsid w:val="003F4427"/>
    <w:rsid w:val="00401965"/>
    <w:rsid w:val="00404618"/>
    <w:rsid w:val="00407A89"/>
    <w:rsid w:val="004111CA"/>
    <w:rsid w:val="004119D7"/>
    <w:rsid w:val="0043733B"/>
    <w:rsid w:val="00451790"/>
    <w:rsid w:val="004600DE"/>
    <w:rsid w:val="00460980"/>
    <w:rsid w:val="00461326"/>
    <w:rsid w:val="00463916"/>
    <w:rsid w:val="00480482"/>
    <w:rsid w:val="004872FF"/>
    <w:rsid w:val="00490BAF"/>
    <w:rsid w:val="00495DDE"/>
    <w:rsid w:val="004A5F12"/>
    <w:rsid w:val="004A60C1"/>
    <w:rsid w:val="004B3F1C"/>
    <w:rsid w:val="004C2E1D"/>
    <w:rsid w:val="004D0BA2"/>
    <w:rsid w:val="004D5C39"/>
    <w:rsid w:val="004F1DCF"/>
    <w:rsid w:val="004F6E0C"/>
    <w:rsid w:val="00501937"/>
    <w:rsid w:val="0050443A"/>
    <w:rsid w:val="005102A3"/>
    <w:rsid w:val="005208FD"/>
    <w:rsid w:val="005236C0"/>
    <w:rsid w:val="00530426"/>
    <w:rsid w:val="00542B4A"/>
    <w:rsid w:val="005473F7"/>
    <w:rsid w:val="005477BC"/>
    <w:rsid w:val="00552C18"/>
    <w:rsid w:val="005632BE"/>
    <w:rsid w:val="00567338"/>
    <w:rsid w:val="005712E5"/>
    <w:rsid w:val="00580C7F"/>
    <w:rsid w:val="00582BD4"/>
    <w:rsid w:val="005840D6"/>
    <w:rsid w:val="005901CC"/>
    <w:rsid w:val="00593797"/>
    <w:rsid w:val="00595567"/>
    <w:rsid w:val="005A18A7"/>
    <w:rsid w:val="005A3E7D"/>
    <w:rsid w:val="005A48F5"/>
    <w:rsid w:val="005B2F11"/>
    <w:rsid w:val="005B71A4"/>
    <w:rsid w:val="005C591B"/>
    <w:rsid w:val="005C70CD"/>
    <w:rsid w:val="005C7DEE"/>
    <w:rsid w:val="005D33C1"/>
    <w:rsid w:val="005D523F"/>
    <w:rsid w:val="005E2C4E"/>
    <w:rsid w:val="005E68C4"/>
    <w:rsid w:val="005F08A2"/>
    <w:rsid w:val="005F0D87"/>
    <w:rsid w:val="006022D1"/>
    <w:rsid w:val="00602C9A"/>
    <w:rsid w:val="006149B9"/>
    <w:rsid w:val="006164AC"/>
    <w:rsid w:val="00625536"/>
    <w:rsid w:val="00625CAF"/>
    <w:rsid w:val="00632198"/>
    <w:rsid w:val="00641E5C"/>
    <w:rsid w:val="006442FE"/>
    <w:rsid w:val="00644F42"/>
    <w:rsid w:val="006475B9"/>
    <w:rsid w:val="00654B85"/>
    <w:rsid w:val="00660BCA"/>
    <w:rsid w:val="00666BBD"/>
    <w:rsid w:val="00675432"/>
    <w:rsid w:val="00677FDA"/>
    <w:rsid w:val="0068055A"/>
    <w:rsid w:val="006840A4"/>
    <w:rsid w:val="00685F41"/>
    <w:rsid w:val="00687511"/>
    <w:rsid w:val="00690824"/>
    <w:rsid w:val="006909D7"/>
    <w:rsid w:val="006A705A"/>
    <w:rsid w:val="006B2925"/>
    <w:rsid w:val="006B4AD5"/>
    <w:rsid w:val="006B5090"/>
    <w:rsid w:val="006B5F7B"/>
    <w:rsid w:val="006D10A5"/>
    <w:rsid w:val="006D3C03"/>
    <w:rsid w:val="006E4C3E"/>
    <w:rsid w:val="006E5553"/>
    <w:rsid w:val="006F1A17"/>
    <w:rsid w:val="006F5CA5"/>
    <w:rsid w:val="007219B9"/>
    <w:rsid w:val="00722871"/>
    <w:rsid w:val="0073259B"/>
    <w:rsid w:val="00750E0A"/>
    <w:rsid w:val="0076221D"/>
    <w:rsid w:val="00774C1A"/>
    <w:rsid w:val="00781065"/>
    <w:rsid w:val="00782FCE"/>
    <w:rsid w:val="00782FDF"/>
    <w:rsid w:val="00792E45"/>
    <w:rsid w:val="007A5834"/>
    <w:rsid w:val="007A7AA4"/>
    <w:rsid w:val="007C08A6"/>
    <w:rsid w:val="007C214F"/>
    <w:rsid w:val="007E1B1D"/>
    <w:rsid w:val="007F12D6"/>
    <w:rsid w:val="007F544E"/>
    <w:rsid w:val="008009CA"/>
    <w:rsid w:val="00804B31"/>
    <w:rsid w:val="0081108F"/>
    <w:rsid w:val="00812498"/>
    <w:rsid w:val="00812C29"/>
    <w:rsid w:val="00817762"/>
    <w:rsid w:val="00820AA5"/>
    <w:rsid w:val="008310CE"/>
    <w:rsid w:val="00833A09"/>
    <w:rsid w:val="008352BF"/>
    <w:rsid w:val="00840B1F"/>
    <w:rsid w:val="00854A5D"/>
    <w:rsid w:val="008565D0"/>
    <w:rsid w:val="00863D4D"/>
    <w:rsid w:val="008666CF"/>
    <w:rsid w:val="00871957"/>
    <w:rsid w:val="00875AAA"/>
    <w:rsid w:val="0088210C"/>
    <w:rsid w:val="00887F50"/>
    <w:rsid w:val="00892FB2"/>
    <w:rsid w:val="008D0727"/>
    <w:rsid w:val="008D3446"/>
    <w:rsid w:val="008D3B95"/>
    <w:rsid w:val="008E3DFE"/>
    <w:rsid w:val="008F35CF"/>
    <w:rsid w:val="00906777"/>
    <w:rsid w:val="009128E3"/>
    <w:rsid w:val="00915DE7"/>
    <w:rsid w:val="009169E1"/>
    <w:rsid w:val="00920C65"/>
    <w:rsid w:val="00930165"/>
    <w:rsid w:val="00935E5B"/>
    <w:rsid w:val="009363D0"/>
    <w:rsid w:val="00942A19"/>
    <w:rsid w:val="00943186"/>
    <w:rsid w:val="009478BC"/>
    <w:rsid w:val="009533DC"/>
    <w:rsid w:val="009539B7"/>
    <w:rsid w:val="009550B7"/>
    <w:rsid w:val="00957AF0"/>
    <w:rsid w:val="00964BD0"/>
    <w:rsid w:val="00966F02"/>
    <w:rsid w:val="0097416C"/>
    <w:rsid w:val="0098070D"/>
    <w:rsid w:val="00981914"/>
    <w:rsid w:val="00985048"/>
    <w:rsid w:val="00987A86"/>
    <w:rsid w:val="009A52AB"/>
    <w:rsid w:val="009B1D84"/>
    <w:rsid w:val="009B5CD6"/>
    <w:rsid w:val="009C1221"/>
    <w:rsid w:val="009C6A20"/>
    <w:rsid w:val="009D0883"/>
    <w:rsid w:val="009D297F"/>
    <w:rsid w:val="009D38F7"/>
    <w:rsid w:val="009E21A1"/>
    <w:rsid w:val="009E441E"/>
    <w:rsid w:val="009E6184"/>
    <w:rsid w:val="009F0689"/>
    <w:rsid w:val="009F1CF8"/>
    <w:rsid w:val="00A02222"/>
    <w:rsid w:val="00A20315"/>
    <w:rsid w:val="00A259EF"/>
    <w:rsid w:val="00A30BE2"/>
    <w:rsid w:val="00A31A4A"/>
    <w:rsid w:val="00A37878"/>
    <w:rsid w:val="00A45363"/>
    <w:rsid w:val="00A50584"/>
    <w:rsid w:val="00A545E3"/>
    <w:rsid w:val="00A707D4"/>
    <w:rsid w:val="00A71570"/>
    <w:rsid w:val="00A73EE9"/>
    <w:rsid w:val="00A74F4F"/>
    <w:rsid w:val="00A81037"/>
    <w:rsid w:val="00A83CF2"/>
    <w:rsid w:val="00A85B05"/>
    <w:rsid w:val="00A87B60"/>
    <w:rsid w:val="00A909C1"/>
    <w:rsid w:val="00A92E54"/>
    <w:rsid w:val="00A977C4"/>
    <w:rsid w:val="00AB25ED"/>
    <w:rsid w:val="00AB3AA3"/>
    <w:rsid w:val="00AD2661"/>
    <w:rsid w:val="00AD4128"/>
    <w:rsid w:val="00AD5031"/>
    <w:rsid w:val="00AE264E"/>
    <w:rsid w:val="00AF18E2"/>
    <w:rsid w:val="00AF268F"/>
    <w:rsid w:val="00AF29CC"/>
    <w:rsid w:val="00AF496D"/>
    <w:rsid w:val="00AF5F60"/>
    <w:rsid w:val="00B01DD1"/>
    <w:rsid w:val="00B029A8"/>
    <w:rsid w:val="00B05642"/>
    <w:rsid w:val="00B07AA3"/>
    <w:rsid w:val="00B109EA"/>
    <w:rsid w:val="00B21706"/>
    <w:rsid w:val="00B253B5"/>
    <w:rsid w:val="00B31600"/>
    <w:rsid w:val="00B44B20"/>
    <w:rsid w:val="00B557F8"/>
    <w:rsid w:val="00B57CEA"/>
    <w:rsid w:val="00B7501E"/>
    <w:rsid w:val="00B76F94"/>
    <w:rsid w:val="00B91962"/>
    <w:rsid w:val="00BA2460"/>
    <w:rsid w:val="00BC1C32"/>
    <w:rsid w:val="00BD6BFD"/>
    <w:rsid w:val="00BE029A"/>
    <w:rsid w:val="00BE38F9"/>
    <w:rsid w:val="00BF13D0"/>
    <w:rsid w:val="00BF7F7B"/>
    <w:rsid w:val="00C05C10"/>
    <w:rsid w:val="00C124FF"/>
    <w:rsid w:val="00C24F8E"/>
    <w:rsid w:val="00C330EA"/>
    <w:rsid w:val="00C357E9"/>
    <w:rsid w:val="00C45934"/>
    <w:rsid w:val="00C51035"/>
    <w:rsid w:val="00C541C3"/>
    <w:rsid w:val="00C63880"/>
    <w:rsid w:val="00C73830"/>
    <w:rsid w:val="00CA5C2A"/>
    <w:rsid w:val="00CB744E"/>
    <w:rsid w:val="00CC1D1B"/>
    <w:rsid w:val="00CC4788"/>
    <w:rsid w:val="00CD0D05"/>
    <w:rsid w:val="00CD1089"/>
    <w:rsid w:val="00CD3BF2"/>
    <w:rsid w:val="00CD64E1"/>
    <w:rsid w:val="00CE0E3A"/>
    <w:rsid w:val="00CE1F02"/>
    <w:rsid w:val="00CE1F8B"/>
    <w:rsid w:val="00CE2781"/>
    <w:rsid w:val="00CE4525"/>
    <w:rsid w:val="00CF14AD"/>
    <w:rsid w:val="00CF51BE"/>
    <w:rsid w:val="00D02278"/>
    <w:rsid w:val="00D043F2"/>
    <w:rsid w:val="00D062A5"/>
    <w:rsid w:val="00D11AD8"/>
    <w:rsid w:val="00D1322E"/>
    <w:rsid w:val="00D24749"/>
    <w:rsid w:val="00D262FF"/>
    <w:rsid w:val="00D32E6E"/>
    <w:rsid w:val="00D3362F"/>
    <w:rsid w:val="00D43DDD"/>
    <w:rsid w:val="00D509FB"/>
    <w:rsid w:val="00D65031"/>
    <w:rsid w:val="00D6650C"/>
    <w:rsid w:val="00D9140A"/>
    <w:rsid w:val="00D94202"/>
    <w:rsid w:val="00D950C9"/>
    <w:rsid w:val="00DA5352"/>
    <w:rsid w:val="00DA7236"/>
    <w:rsid w:val="00DB0054"/>
    <w:rsid w:val="00DB3B00"/>
    <w:rsid w:val="00DC2E43"/>
    <w:rsid w:val="00DC329A"/>
    <w:rsid w:val="00DC6F6A"/>
    <w:rsid w:val="00DD1F7F"/>
    <w:rsid w:val="00DD377B"/>
    <w:rsid w:val="00DD3B1A"/>
    <w:rsid w:val="00DF2DB8"/>
    <w:rsid w:val="00E157E8"/>
    <w:rsid w:val="00E22C4B"/>
    <w:rsid w:val="00E23357"/>
    <w:rsid w:val="00E301D3"/>
    <w:rsid w:val="00E5506D"/>
    <w:rsid w:val="00E63E3B"/>
    <w:rsid w:val="00E65446"/>
    <w:rsid w:val="00E74F8D"/>
    <w:rsid w:val="00E760BD"/>
    <w:rsid w:val="00E77FF6"/>
    <w:rsid w:val="00E85813"/>
    <w:rsid w:val="00E85A7F"/>
    <w:rsid w:val="00E85D44"/>
    <w:rsid w:val="00E9164D"/>
    <w:rsid w:val="00E91B5C"/>
    <w:rsid w:val="00E92DCD"/>
    <w:rsid w:val="00E935AC"/>
    <w:rsid w:val="00E965E5"/>
    <w:rsid w:val="00E97D45"/>
    <w:rsid w:val="00EC7748"/>
    <w:rsid w:val="00ED2BEB"/>
    <w:rsid w:val="00ED4DB0"/>
    <w:rsid w:val="00ED53C5"/>
    <w:rsid w:val="00ED6C99"/>
    <w:rsid w:val="00EF34DE"/>
    <w:rsid w:val="00EF4AEA"/>
    <w:rsid w:val="00F04F7A"/>
    <w:rsid w:val="00F05935"/>
    <w:rsid w:val="00F1196D"/>
    <w:rsid w:val="00F16D7C"/>
    <w:rsid w:val="00F2617B"/>
    <w:rsid w:val="00F311D1"/>
    <w:rsid w:val="00F32BB0"/>
    <w:rsid w:val="00F32D36"/>
    <w:rsid w:val="00F333B5"/>
    <w:rsid w:val="00F34DCD"/>
    <w:rsid w:val="00F36896"/>
    <w:rsid w:val="00F3746D"/>
    <w:rsid w:val="00F37A3B"/>
    <w:rsid w:val="00F40200"/>
    <w:rsid w:val="00F45337"/>
    <w:rsid w:val="00F741D5"/>
    <w:rsid w:val="00F83A48"/>
    <w:rsid w:val="00FA1C5C"/>
    <w:rsid w:val="00FA4BA3"/>
    <w:rsid w:val="00FB089B"/>
    <w:rsid w:val="00FB0D86"/>
    <w:rsid w:val="00FB159A"/>
    <w:rsid w:val="00FC26F6"/>
    <w:rsid w:val="00FD5A09"/>
    <w:rsid w:val="00FF053D"/>
    <w:rsid w:val="00FF0EA3"/>
    <w:rsid w:val="00FF143D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E3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3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4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F4F"/>
  </w:style>
  <w:style w:type="paragraph" w:styleId="Piedepgina">
    <w:name w:val="footer"/>
    <w:basedOn w:val="Normal"/>
    <w:link w:val="PiedepginaCar"/>
    <w:uiPriority w:val="99"/>
    <w:unhideWhenUsed/>
    <w:rsid w:val="00A74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F4F"/>
  </w:style>
  <w:style w:type="paragraph" w:styleId="Textodeglobo">
    <w:name w:val="Balloon Text"/>
    <w:basedOn w:val="Normal"/>
    <w:link w:val="TextodegloboCar"/>
    <w:uiPriority w:val="99"/>
    <w:semiHidden/>
    <w:unhideWhenUsed/>
    <w:rsid w:val="00FD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A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3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4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F4F"/>
  </w:style>
  <w:style w:type="paragraph" w:styleId="Piedepgina">
    <w:name w:val="footer"/>
    <w:basedOn w:val="Normal"/>
    <w:link w:val="PiedepginaCar"/>
    <w:uiPriority w:val="99"/>
    <w:unhideWhenUsed/>
    <w:rsid w:val="00A74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F4F"/>
  </w:style>
  <w:style w:type="paragraph" w:styleId="Textodeglobo">
    <w:name w:val="Balloon Text"/>
    <w:basedOn w:val="Normal"/>
    <w:link w:val="TextodegloboCar"/>
    <w:uiPriority w:val="99"/>
    <w:semiHidden/>
    <w:unhideWhenUsed/>
    <w:rsid w:val="00FD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A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7D87-889C-4419-81D1-EA74DE8A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Marketing</cp:lastModifiedBy>
  <cp:revision>2</cp:revision>
  <cp:lastPrinted>2022-05-12T12:48:00Z</cp:lastPrinted>
  <dcterms:created xsi:type="dcterms:W3CDTF">2022-05-15T14:45:00Z</dcterms:created>
  <dcterms:modified xsi:type="dcterms:W3CDTF">2022-05-15T14:45:00Z</dcterms:modified>
</cp:coreProperties>
</file>