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26"/>
        <w:ind w:left="3299" w:right="0" w:firstLine="0"/>
        <w:jc w:val="left"/>
        <w:rPr>
          <w:rFonts w:ascii="Calibri Light" w:hAnsi="Calibri Light"/>
          <w:b w:val="0"/>
          <w:i/>
          <w:sz w:val="22"/>
        </w:rPr>
      </w:pPr>
      <w:r>
        <w:rPr>
          <w:rFonts w:ascii="Calibri Light" w:hAnsi="Calibri Light"/>
          <w:b w:val="0"/>
          <w:i/>
          <w:color w:val="404040"/>
          <w:sz w:val="22"/>
        </w:rPr>
        <w:t>VICEPRESIDENCIA</w:t>
      </w:r>
      <w:r>
        <w:rPr>
          <w:rFonts w:ascii="Calibri Light" w:hAnsi="Calibri Light"/>
          <w:b w:val="0"/>
          <w:i/>
          <w:color w:val="404040"/>
          <w:spacing w:val="-6"/>
          <w:sz w:val="22"/>
        </w:rPr>
        <w:t> </w:t>
      </w:r>
      <w:r>
        <w:rPr>
          <w:rFonts w:ascii="Calibri Light" w:hAnsi="Calibri Light"/>
          <w:b w:val="0"/>
          <w:i/>
          <w:color w:val="404040"/>
          <w:sz w:val="22"/>
        </w:rPr>
        <w:t>PRIMEIRA</w:t>
      </w:r>
      <w:r>
        <w:rPr>
          <w:rFonts w:ascii="Calibri Light" w:hAnsi="Calibri Light"/>
          <w:b w:val="0"/>
          <w:i/>
          <w:color w:val="404040"/>
          <w:spacing w:val="-5"/>
          <w:sz w:val="22"/>
        </w:rPr>
        <w:t> </w:t>
      </w:r>
      <w:r>
        <w:rPr>
          <w:rFonts w:ascii="Calibri Light" w:hAnsi="Calibri Light"/>
          <w:b w:val="0"/>
          <w:i/>
          <w:color w:val="404040"/>
          <w:sz w:val="22"/>
        </w:rPr>
        <w:t>E</w:t>
      </w:r>
      <w:r>
        <w:rPr>
          <w:rFonts w:ascii="Calibri Light" w:hAnsi="Calibri Light"/>
          <w:b w:val="0"/>
          <w:i/>
          <w:color w:val="404040"/>
          <w:spacing w:val="-5"/>
          <w:sz w:val="22"/>
        </w:rPr>
        <w:t> </w:t>
      </w:r>
      <w:r>
        <w:rPr>
          <w:rFonts w:ascii="Calibri Light" w:hAnsi="Calibri Light"/>
          <w:b w:val="0"/>
          <w:i/>
          <w:color w:val="404040"/>
          <w:sz w:val="22"/>
        </w:rPr>
        <w:t>CONSELLERÍA</w:t>
      </w:r>
      <w:r>
        <w:rPr>
          <w:rFonts w:ascii="Calibri Light" w:hAnsi="Calibri Light"/>
          <w:b w:val="0"/>
          <w:i/>
          <w:color w:val="404040"/>
          <w:spacing w:val="-7"/>
          <w:sz w:val="22"/>
        </w:rPr>
        <w:t> </w:t>
      </w:r>
      <w:r>
        <w:rPr>
          <w:rFonts w:ascii="Calibri Light" w:hAnsi="Calibri Light"/>
          <w:b w:val="0"/>
          <w:i/>
          <w:color w:val="404040"/>
          <w:sz w:val="22"/>
        </w:rPr>
        <w:t>DE</w:t>
      </w:r>
      <w:r>
        <w:rPr>
          <w:rFonts w:ascii="Calibri Light" w:hAnsi="Calibri Light"/>
          <w:b w:val="0"/>
          <w:i/>
          <w:color w:val="404040"/>
          <w:spacing w:val="-6"/>
          <w:sz w:val="22"/>
        </w:rPr>
        <w:t> </w:t>
      </w:r>
      <w:r>
        <w:rPr>
          <w:rFonts w:ascii="Calibri Light" w:hAnsi="Calibri Light"/>
          <w:b w:val="0"/>
          <w:i/>
          <w:color w:val="404040"/>
          <w:sz w:val="22"/>
        </w:rPr>
        <w:t>ECONOMÍA,</w:t>
      </w:r>
      <w:r>
        <w:rPr>
          <w:rFonts w:ascii="Calibri Light" w:hAnsi="Calibri Light"/>
          <w:b w:val="0"/>
          <w:i/>
          <w:color w:val="404040"/>
          <w:spacing w:val="-4"/>
          <w:sz w:val="22"/>
        </w:rPr>
        <w:t> </w:t>
      </w:r>
      <w:r>
        <w:rPr>
          <w:rFonts w:ascii="Calibri Light" w:hAnsi="Calibri Light"/>
          <w:b w:val="0"/>
          <w:i/>
          <w:color w:val="404040"/>
          <w:sz w:val="22"/>
        </w:rPr>
        <w:t>EMPRESA</w:t>
      </w:r>
      <w:r>
        <w:rPr>
          <w:rFonts w:ascii="Calibri Light" w:hAnsi="Calibri Light"/>
          <w:b w:val="0"/>
          <w:i/>
          <w:color w:val="404040"/>
          <w:spacing w:val="-7"/>
          <w:sz w:val="22"/>
        </w:rPr>
        <w:t> </w:t>
      </w:r>
      <w:r>
        <w:rPr>
          <w:rFonts w:ascii="Calibri Light" w:hAnsi="Calibri Light"/>
          <w:b w:val="0"/>
          <w:i/>
          <w:color w:val="404040"/>
          <w:sz w:val="22"/>
        </w:rPr>
        <w:t>E</w:t>
      </w:r>
      <w:r>
        <w:rPr>
          <w:rFonts w:ascii="Calibri Light" w:hAnsi="Calibri Light"/>
          <w:b w:val="0"/>
          <w:i/>
          <w:color w:val="404040"/>
          <w:spacing w:val="-5"/>
          <w:sz w:val="22"/>
        </w:rPr>
        <w:t> </w:t>
      </w:r>
      <w:r>
        <w:rPr>
          <w:rFonts w:ascii="Calibri Light" w:hAnsi="Calibri Light"/>
          <w:b w:val="0"/>
          <w:i/>
          <w:color w:val="404040"/>
          <w:spacing w:val="-2"/>
          <w:sz w:val="22"/>
        </w:rPr>
        <w:t>INNOVACIÓN</w:t>
      </w:r>
    </w:p>
    <w:p>
      <w:pPr>
        <w:spacing w:before="22"/>
        <w:ind w:left="8196" w:right="113" w:hanging="300"/>
        <w:jc w:val="right"/>
        <w:rPr>
          <w:rFonts w:ascii="Calibri Light" w:hAnsi="Calibri Light"/>
          <w:b w:val="0"/>
          <w:sz w:val="22"/>
        </w:rPr>
      </w:pPr>
      <w:r>
        <w:rPr>
          <w:rFonts w:ascii="Calibri Light" w:hAnsi="Calibri Light"/>
          <w:b w:val="0"/>
          <w:spacing w:val="-2"/>
          <w:sz w:val="22"/>
        </w:rPr>
        <w:t>Xefatura</w:t>
      </w:r>
      <w:r>
        <w:rPr>
          <w:rFonts w:ascii="Calibri Light" w:hAnsi="Calibri Light"/>
          <w:b w:val="0"/>
          <w:spacing w:val="-9"/>
          <w:sz w:val="22"/>
        </w:rPr>
        <w:t> </w:t>
      </w:r>
      <w:r>
        <w:rPr>
          <w:rFonts w:ascii="Calibri Light" w:hAnsi="Calibri Light"/>
          <w:b w:val="0"/>
          <w:spacing w:val="-2"/>
          <w:sz w:val="22"/>
        </w:rPr>
        <w:t>Territorial</w:t>
      </w:r>
      <w:r>
        <w:rPr>
          <w:rFonts w:ascii="Calibri Light" w:hAnsi="Calibri Light"/>
          <w:b w:val="0"/>
          <w:spacing w:val="-7"/>
          <w:sz w:val="22"/>
        </w:rPr>
        <w:t> </w:t>
      </w:r>
      <w:r>
        <w:rPr>
          <w:rFonts w:ascii="Calibri Light" w:hAnsi="Calibri Light"/>
          <w:b w:val="0"/>
          <w:spacing w:val="-2"/>
          <w:sz w:val="22"/>
        </w:rPr>
        <w:t>de</w:t>
      </w:r>
      <w:r>
        <w:rPr>
          <w:rFonts w:ascii="Calibri Light" w:hAnsi="Calibri Light"/>
          <w:b w:val="0"/>
          <w:spacing w:val="-8"/>
          <w:sz w:val="22"/>
        </w:rPr>
        <w:t> </w:t>
      </w:r>
      <w:r>
        <w:rPr>
          <w:rFonts w:ascii="Calibri Light" w:hAnsi="Calibri Light"/>
          <w:b w:val="0"/>
          <w:spacing w:val="-2"/>
          <w:sz w:val="22"/>
        </w:rPr>
        <w:t>Pontevedra </w:t>
      </w:r>
      <w:r>
        <w:rPr>
          <w:rFonts w:ascii="Calibri Light" w:hAnsi="Calibri Light"/>
          <w:b w:val="0"/>
          <w:sz w:val="22"/>
        </w:rPr>
        <w:t>Rúa</w:t>
      </w:r>
      <w:r>
        <w:rPr>
          <w:rFonts w:ascii="Calibri Light" w:hAnsi="Calibri Light"/>
          <w:b w:val="0"/>
          <w:spacing w:val="-6"/>
          <w:sz w:val="22"/>
        </w:rPr>
        <w:t> </w:t>
      </w:r>
      <w:r>
        <w:rPr>
          <w:rFonts w:ascii="Calibri Light" w:hAnsi="Calibri Light"/>
          <w:b w:val="0"/>
          <w:sz w:val="22"/>
        </w:rPr>
        <w:t>Fernández</w:t>
      </w:r>
      <w:r>
        <w:rPr>
          <w:rFonts w:ascii="Calibri Light" w:hAnsi="Calibri Light"/>
          <w:b w:val="0"/>
          <w:spacing w:val="-5"/>
          <w:sz w:val="22"/>
        </w:rPr>
        <w:t> </w:t>
      </w:r>
      <w:r>
        <w:rPr>
          <w:rFonts w:ascii="Calibri Light" w:hAnsi="Calibri Light"/>
          <w:b w:val="0"/>
          <w:sz w:val="22"/>
        </w:rPr>
        <w:t>Ladreda,</w:t>
      </w:r>
      <w:r>
        <w:rPr>
          <w:rFonts w:ascii="Calibri Light" w:hAnsi="Calibri Light"/>
          <w:b w:val="0"/>
          <w:spacing w:val="-5"/>
          <w:sz w:val="22"/>
        </w:rPr>
        <w:t> </w:t>
      </w:r>
      <w:r>
        <w:rPr>
          <w:rFonts w:ascii="Calibri Light" w:hAnsi="Calibri Light"/>
          <w:b w:val="0"/>
          <w:sz w:val="22"/>
        </w:rPr>
        <w:t>43-</w:t>
      </w:r>
      <w:r>
        <w:rPr>
          <w:rFonts w:ascii="Calibri Light" w:hAnsi="Calibri Light"/>
          <w:b w:val="0"/>
          <w:spacing w:val="-5"/>
          <w:sz w:val="22"/>
        </w:rPr>
        <w:t>5º</w:t>
      </w:r>
    </w:p>
    <w:p>
      <w:pPr>
        <w:spacing w:before="1"/>
        <w:ind w:left="0" w:right="113" w:firstLine="0"/>
        <w:jc w:val="right"/>
        <w:rPr>
          <w:rFonts w:ascii="Calibri Light"/>
          <w:b w:val="0"/>
          <w:sz w:val="22"/>
        </w:rPr>
      </w:pPr>
      <w:r>
        <w:rPr>
          <w:rFonts w:ascii="Calibri Light"/>
          <w:b w:val="0"/>
          <w:sz w:val="22"/>
        </w:rPr>
        <w:t>36003</w:t>
      </w:r>
      <w:r>
        <w:rPr>
          <w:rFonts w:ascii="Calibri Light"/>
          <w:b w:val="0"/>
          <w:spacing w:val="-6"/>
          <w:sz w:val="22"/>
        </w:rPr>
        <w:t> </w:t>
      </w:r>
      <w:r>
        <w:rPr>
          <w:rFonts w:ascii="Calibri Light"/>
          <w:b w:val="0"/>
          <w:spacing w:val="-2"/>
          <w:sz w:val="22"/>
        </w:rPr>
        <w:t>Pontevedra</w:t>
      </w:r>
    </w:p>
    <w:p>
      <w:pPr>
        <w:pStyle w:val="BodyText"/>
        <w:rPr>
          <w:rFonts w:ascii="Calibri Light"/>
          <w:b w:val="0"/>
          <w:sz w:val="22"/>
        </w:rPr>
      </w:pPr>
    </w:p>
    <w:p>
      <w:pPr>
        <w:pStyle w:val="Heading1"/>
      </w:pPr>
      <w:r>
        <w:rPr/>
        <w:t>ASUNTO:</w:t>
      </w:r>
      <w:r>
        <w:rPr>
          <w:spacing w:val="-10"/>
        </w:rPr>
        <w:t> </w:t>
      </w:r>
      <w:r>
        <w:rPr/>
        <w:t>Alegacións</w:t>
      </w:r>
      <w:r>
        <w:rPr>
          <w:spacing w:val="-8"/>
        </w:rPr>
        <w:t> </w:t>
      </w:r>
      <w:r>
        <w:rPr/>
        <w:t>ao</w:t>
      </w:r>
      <w:r>
        <w:rPr>
          <w:spacing w:val="-7"/>
        </w:rPr>
        <w:t> </w:t>
      </w:r>
      <w:r>
        <w:rPr>
          <w:u w:val="single"/>
        </w:rPr>
        <w:t>PARQUE</w:t>
      </w:r>
      <w:r>
        <w:rPr>
          <w:spacing w:val="-7"/>
          <w:u w:val="single"/>
        </w:rPr>
        <w:t> </w:t>
      </w:r>
      <w:r>
        <w:rPr>
          <w:u w:val="single"/>
        </w:rPr>
        <w:t>EÓLICO</w:t>
      </w:r>
      <w:r>
        <w:rPr>
          <w:spacing w:val="-8"/>
          <w:u w:val="single"/>
        </w:rPr>
        <w:t> </w:t>
      </w:r>
      <w:r>
        <w:rPr>
          <w:u w:val="single"/>
        </w:rPr>
        <w:t>BORREIRO</w:t>
      </w:r>
      <w:r>
        <w:rPr/>
        <w:t>,</w:t>
      </w:r>
      <w:r>
        <w:rPr>
          <w:spacing w:val="-8"/>
        </w:rPr>
        <w:t> </w:t>
      </w:r>
      <w:r>
        <w:rPr/>
        <w:t>expediente</w:t>
      </w:r>
      <w:r>
        <w:rPr>
          <w:spacing w:val="-9"/>
        </w:rPr>
        <w:t> </w:t>
      </w:r>
      <w:r>
        <w:rPr>
          <w:u w:val="single"/>
        </w:rPr>
        <w:t>IN408A</w:t>
      </w:r>
      <w:r>
        <w:rPr>
          <w:spacing w:val="-8"/>
          <w:u w:val="single"/>
        </w:rPr>
        <w:t> </w:t>
      </w:r>
      <w:r>
        <w:rPr>
          <w:spacing w:val="-2"/>
          <w:u w:val="single"/>
        </w:rPr>
        <w:t>2019/63</w:t>
      </w:r>
    </w:p>
    <w:p>
      <w:pPr>
        <w:pStyle w:val="BodyText"/>
        <w:spacing w:before="6"/>
        <w:rPr>
          <w:b/>
          <w:sz w:val="13"/>
        </w:rPr>
      </w:pPr>
    </w:p>
    <w:p>
      <w:pPr>
        <w:tabs>
          <w:tab w:pos="2643" w:val="left" w:leader="none"/>
          <w:tab w:pos="5882" w:val="left" w:leader="none"/>
          <w:tab w:pos="7006" w:val="left" w:leader="none"/>
          <w:tab w:pos="9861" w:val="left" w:leader="none"/>
          <w:tab w:pos="10814" w:val="left" w:leader="none"/>
        </w:tabs>
        <w:spacing w:line="360" w:lineRule="auto" w:before="91"/>
        <w:ind w:left="400" w:right="114" w:firstLine="0"/>
        <w:jc w:val="both"/>
        <w:rPr>
          <w:sz w:val="22"/>
        </w:rPr>
      </w:pPr>
      <w:r>
        <w:rPr>
          <w:sz w:val="22"/>
        </w:rPr>
        <w:t>Don/Dona</w:t>
      </w:r>
      <w:r>
        <w:rPr>
          <w:spacing w:val="-13"/>
          <w:sz w:val="22"/>
        </w:rPr>
        <w:t> </w:t>
      </w:r>
      <w:r>
        <w:rPr>
          <w:sz w:val="22"/>
          <w:u w:val="single"/>
        </w:rPr>
        <w:tab/>
        <w:tab/>
        <w:tab/>
      </w:r>
      <w:r>
        <w:rPr>
          <w:sz w:val="22"/>
        </w:rPr>
        <w:t>con DNI. Nº </w:t>
      </w:r>
      <w:r>
        <w:rPr>
          <w:sz w:val="22"/>
          <w:u w:val="single"/>
        </w:rPr>
        <w:tab/>
        <w:tab/>
      </w:r>
      <w:r>
        <w:rPr>
          <w:spacing w:val="-10"/>
          <w:sz w:val="22"/>
        </w:rPr>
        <w:t>, </w:t>
      </w:r>
      <w:r>
        <w:rPr>
          <w:sz w:val="22"/>
        </w:rPr>
        <w:t>con domicilio a efectos de notificacións en </w:t>
      </w:r>
      <w:r>
        <w:rPr>
          <w:sz w:val="22"/>
          <w:u w:val="single"/>
        </w:rPr>
        <w:tab/>
        <w:tab/>
        <w:tab/>
      </w:r>
      <w:r>
        <w:rPr>
          <w:sz w:val="22"/>
        </w:rPr>
        <w:t>,</w:t>
      </w:r>
      <w:r>
        <w:rPr>
          <w:spacing w:val="-14"/>
          <w:sz w:val="22"/>
        </w:rPr>
        <w:t> </w:t>
      </w:r>
      <w:r>
        <w:rPr>
          <w:sz w:val="22"/>
        </w:rPr>
        <w:t>municipio de </w:t>
      </w:r>
      <w:r>
        <w:rPr>
          <w:sz w:val="22"/>
          <w:u w:val="single"/>
        </w:rPr>
        <w:tab/>
      </w:r>
      <w:r>
        <w:rPr>
          <w:sz w:val="22"/>
        </w:rPr>
        <w:t>, provincia de </w:t>
      </w:r>
      <w:r>
        <w:rPr>
          <w:sz w:val="22"/>
          <w:u w:val="single"/>
        </w:rPr>
        <w:tab/>
      </w:r>
      <w:r>
        <w:rPr>
          <w:spacing w:val="-10"/>
          <w:sz w:val="22"/>
        </w:rPr>
        <w:t>.</w:t>
      </w:r>
    </w:p>
    <w:p>
      <w:pPr>
        <w:pStyle w:val="BodyText"/>
        <w:spacing w:before="7"/>
      </w:pPr>
    </w:p>
    <w:p>
      <w:pPr>
        <w:spacing w:line="274" w:lineRule="exact" w:before="0"/>
        <w:ind w:left="400" w:right="0" w:firstLine="0"/>
        <w:jc w:val="left"/>
        <w:rPr>
          <w:b/>
          <w:sz w:val="24"/>
        </w:rPr>
      </w:pPr>
      <w:r>
        <w:rPr>
          <w:b/>
          <w:spacing w:val="-2"/>
          <w:sz w:val="24"/>
          <w:u w:val="single"/>
        </w:rPr>
        <w:t>EXPÓN:</w:t>
      </w:r>
    </w:p>
    <w:p>
      <w:pPr>
        <w:pStyle w:val="BodyText"/>
        <w:ind w:left="400" w:right="113"/>
        <w:jc w:val="both"/>
        <w:rPr>
          <w:b/>
        </w:rPr>
      </w:pPr>
      <w:r>
        <w:rPr/>
        <w:t>Á vista da RESOLUCIÓN do 13 de setembro de 2022, da Xefatura Territorial de Pontevedra, pola que se someten a</w:t>
      </w:r>
      <w:r>
        <w:rPr>
          <w:spacing w:val="-1"/>
        </w:rPr>
        <w:t> </w:t>
      </w:r>
      <w:r>
        <w:rPr/>
        <w:t>información pública</w:t>
      </w:r>
      <w:r>
        <w:rPr>
          <w:spacing w:val="-1"/>
        </w:rPr>
        <w:t> </w:t>
      </w:r>
      <w:r>
        <w:rPr/>
        <w:t>o estudo de</w:t>
      </w:r>
      <w:r>
        <w:rPr>
          <w:spacing w:val="-1"/>
        </w:rPr>
        <w:t> </w:t>
      </w:r>
      <w:r>
        <w:rPr/>
        <w:t>impacto ambiental e</w:t>
      </w:r>
      <w:r>
        <w:rPr>
          <w:spacing w:val="-1"/>
        </w:rPr>
        <w:t> </w:t>
      </w:r>
      <w:r>
        <w:rPr/>
        <w:t>as solicitudes de</w:t>
      </w:r>
      <w:r>
        <w:rPr>
          <w:spacing w:val="-1"/>
        </w:rPr>
        <w:t> </w:t>
      </w:r>
      <w:r>
        <w:rPr/>
        <w:t>autorización administrativa previa</w:t>
      </w:r>
      <w:r>
        <w:rPr>
          <w:spacing w:val="-9"/>
        </w:rPr>
        <w:t> </w:t>
      </w:r>
      <w:r>
        <w:rPr/>
        <w:t>e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construción</w:t>
      </w:r>
      <w:r>
        <w:rPr>
          <w:spacing w:val="-8"/>
        </w:rPr>
        <w:t> </w:t>
      </w:r>
      <w:r>
        <w:rPr/>
        <w:t>e</w:t>
      </w:r>
      <w:r>
        <w:rPr>
          <w:spacing w:val="-9"/>
        </w:rPr>
        <w:t> </w:t>
      </w:r>
      <w:r>
        <w:rPr/>
        <w:t>aprobación</w:t>
      </w:r>
      <w:r>
        <w:rPr>
          <w:spacing w:val="-8"/>
        </w:rPr>
        <w:t> </w:t>
      </w:r>
      <w:r>
        <w:rPr/>
        <w:t>do</w:t>
      </w:r>
      <w:r>
        <w:rPr>
          <w:spacing w:val="-8"/>
        </w:rPr>
        <w:t> </w:t>
      </w:r>
      <w:r>
        <w:rPr/>
        <w:t>proxecto</w:t>
      </w:r>
      <w:r>
        <w:rPr>
          <w:spacing w:val="-6"/>
        </w:rPr>
        <w:t> </w:t>
      </w:r>
      <w:r>
        <w:rPr/>
        <w:t>sectorial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/>
        <w:t>incidencia</w:t>
      </w:r>
      <w:r>
        <w:rPr>
          <w:spacing w:val="-8"/>
        </w:rPr>
        <w:t> </w:t>
      </w:r>
      <w:r>
        <w:rPr/>
        <w:t>supramunicipal</w:t>
      </w:r>
      <w:r>
        <w:rPr>
          <w:spacing w:val="-7"/>
        </w:rPr>
        <w:t> </w:t>
      </w:r>
      <w:r>
        <w:rPr/>
        <w:t>(proxecto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/>
        <w:t>interese autonómico) do proxecto do </w:t>
      </w:r>
      <w:r>
        <w:rPr>
          <w:b/>
        </w:rPr>
        <w:t>parque eólico Borreiro</w:t>
      </w:r>
      <w:r>
        <w:rPr/>
        <w:t>, situado nos concellos da Estrada, Forcarei e Cerdedo- Cotobade,</w:t>
      </w:r>
      <w:r>
        <w:rPr>
          <w:spacing w:val="-12"/>
        </w:rPr>
        <w:t> </w:t>
      </w:r>
      <w:r>
        <w:rPr/>
        <w:t>provincia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Pontevedra</w:t>
      </w:r>
      <w:r>
        <w:rPr>
          <w:spacing w:val="-12"/>
        </w:rPr>
        <w:t> </w:t>
      </w:r>
      <w:r>
        <w:rPr>
          <w:b/>
        </w:rPr>
        <w:t>(IN408A</w:t>
      </w:r>
      <w:r>
        <w:rPr>
          <w:b/>
          <w:spacing w:val="-13"/>
        </w:rPr>
        <w:t> </w:t>
      </w:r>
      <w:r>
        <w:rPr>
          <w:b/>
        </w:rPr>
        <w:t>2019/63).</w:t>
      </w:r>
      <w:r>
        <w:rPr>
          <w:b/>
          <w:spacing w:val="-12"/>
        </w:rPr>
        <w:t> </w:t>
      </w:r>
      <w:r>
        <w:rPr/>
        <w:t>DOG</w:t>
      </w:r>
      <w:r>
        <w:rPr>
          <w:spacing w:val="-13"/>
        </w:rPr>
        <w:t> </w:t>
      </w:r>
      <w:r>
        <w:rPr/>
        <w:t>Núm.</w:t>
      </w:r>
      <w:r>
        <w:rPr>
          <w:spacing w:val="-12"/>
        </w:rPr>
        <w:t> </w:t>
      </w:r>
      <w:r>
        <w:rPr/>
        <w:t>196,</w:t>
      </w:r>
      <w:r>
        <w:rPr>
          <w:spacing w:val="-12"/>
        </w:rPr>
        <w:t> </w:t>
      </w:r>
      <w:r>
        <w:rPr/>
        <w:t>de</w:t>
      </w:r>
      <w:r>
        <w:rPr>
          <w:spacing w:val="-11"/>
        </w:rPr>
        <w:t> </w:t>
      </w:r>
      <w:r>
        <w:rPr/>
        <w:t>14</w:t>
      </w:r>
      <w:r>
        <w:rPr>
          <w:spacing w:val="-12"/>
        </w:rPr>
        <w:t> </w:t>
      </w:r>
      <w:r>
        <w:rPr/>
        <w:t>de</w:t>
      </w:r>
      <w:r>
        <w:rPr>
          <w:spacing w:val="-13"/>
        </w:rPr>
        <w:t> </w:t>
      </w:r>
      <w:r>
        <w:rPr/>
        <w:t>outubro</w:t>
      </w:r>
      <w:r>
        <w:rPr>
          <w:spacing w:val="-12"/>
        </w:rPr>
        <w:t> </w:t>
      </w:r>
      <w:r>
        <w:rPr/>
        <w:t>de</w:t>
      </w:r>
      <w:r>
        <w:rPr>
          <w:spacing w:val="-13"/>
        </w:rPr>
        <w:t> </w:t>
      </w:r>
      <w:r>
        <w:rPr/>
        <w:t>2022.,</w:t>
      </w:r>
      <w:r>
        <w:rPr>
          <w:spacing w:val="-12"/>
        </w:rPr>
        <w:t> </w:t>
      </w:r>
      <w:r>
        <w:rPr/>
        <w:t>por</w:t>
      </w:r>
      <w:r>
        <w:rPr>
          <w:spacing w:val="-13"/>
        </w:rPr>
        <w:t> </w:t>
      </w:r>
      <w:r>
        <w:rPr/>
        <w:t>medio do presente escrito realízanse as seguintes </w:t>
      </w:r>
      <w:r>
        <w:rPr>
          <w:b/>
          <w:u w:val="single"/>
        </w:rPr>
        <w:t>ALEGACIÓNS:</w:t>
      </w:r>
    </w:p>
    <w:p>
      <w:pPr>
        <w:pStyle w:val="ListParagraph"/>
        <w:numPr>
          <w:ilvl w:val="0"/>
          <w:numId w:val="1"/>
        </w:numPr>
        <w:tabs>
          <w:tab w:pos="542" w:val="left" w:leader="none"/>
        </w:tabs>
        <w:spacing w:line="240" w:lineRule="auto" w:before="157" w:after="0"/>
        <w:ind w:left="541" w:right="113" w:hanging="425"/>
        <w:jc w:val="both"/>
        <w:rPr>
          <w:b/>
          <w:sz w:val="24"/>
        </w:rPr>
      </w:pPr>
      <w:r>
        <w:rPr>
          <w:sz w:val="24"/>
        </w:rPr>
        <w:t>O proxecto desenvólvese nunha </w:t>
      </w:r>
      <w:r>
        <w:rPr>
          <w:b/>
          <w:sz w:val="24"/>
        </w:rPr>
        <w:t>zona de importancia para avifauna e quiropterofauna protexida</w:t>
      </w:r>
      <w:r>
        <w:rPr>
          <w:sz w:val="24"/>
        </w:rPr>
        <w:t>, atopándose</w:t>
      </w:r>
      <w:r>
        <w:rPr>
          <w:spacing w:val="-6"/>
          <w:sz w:val="24"/>
        </w:rPr>
        <w:t> </w:t>
      </w:r>
      <w:r>
        <w:rPr>
          <w:sz w:val="24"/>
        </w:rPr>
        <w:t>rodeado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espacios</w:t>
      </w:r>
      <w:r>
        <w:rPr>
          <w:spacing w:val="-4"/>
          <w:sz w:val="24"/>
        </w:rPr>
        <w:t> </w:t>
      </w:r>
      <w:r>
        <w:rPr>
          <w:sz w:val="24"/>
        </w:rPr>
        <w:t>protexidos</w:t>
      </w:r>
      <w:r>
        <w:rPr>
          <w:spacing w:val="-4"/>
          <w:sz w:val="24"/>
        </w:rPr>
        <w:t> </w:t>
      </w:r>
      <w:r>
        <w:rPr>
          <w:sz w:val="24"/>
        </w:rPr>
        <w:t>da</w:t>
      </w:r>
      <w:r>
        <w:rPr>
          <w:spacing w:val="-6"/>
          <w:sz w:val="24"/>
        </w:rPr>
        <w:t> </w:t>
      </w:r>
      <w:r>
        <w:rPr>
          <w:sz w:val="24"/>
        </w:rPr>
        <w:t>Rede</w:t>
      </w:r>
      <w:r>
        <w:rPr>
          <w:spacing w:val="-6"/>
          <w:sz w:val="24"/>
        </w:rPr>
        <w:t> </w:t>
      </w:r>
      <w:r>
        <w:rPr>
          <w:sz w:val="24"/>
        </w:rPr>
        <w:t>Natura</w:t>
      </w:r>
      <w:r>
        <w:rPr>
          <w:spacing w:val="-6"/>
          <w:sz w:val="24"/>
        </w:rPr>
        <w:t> </w:t>
      </w:r>
      <w:r>
        <w:rPr>
          <w:sz w:val="24"/>
        </w:rPr>
        <w:t>2000</w:t>
      </w:r>
      <w:r>
        <w:rPr>
          <w:spacing w:val="-2"/>
          <w:sz w:val="24"/>
        </w:rPr>
        <w:t> </w:t>
      </w:r>
      <w:r>
        <w:rPr>
          <w:sz w:val="24"/>
        </w:rPr>
        <w:t>e</w:t>
      </w:r>
      <w:r>
        <w:rPr>
          <w:spacing w:val="-3"/>
          <w:sz w:val="24"/>
        </w:rPr>
        <w:t> </w:t>
      </w:r>
      <w:r>
        <w:rPr>
          <w:b/>
          <w:sz w:val="24"/>
        </w:rPr>
        <w:t>situándose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nos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mapas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sensibilidade ambiental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elaborados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polo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MITECO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para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proxectos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eólicos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nunha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zona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moi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alta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sensibilidade</w:t>
      </w:r>
      <w:r>
        <w:rPr>
          <w:sz w:val="24"/>
        </w:rPr>
        <w:t>.</w:t>
      </w:r>
      <w:r>
        <w:rPr>
          <w:spacing w:val="-7"/>
          <w:sz w:val="24"/>
        </w:rPr>
        <w:t> </w:t>
      </w:r>
      <w:r>
        <w:rPr>
          <w:sz w:val="24"/>
        </w:rPr>
        <w:t>Así pois, analizado o EIA</w:t>
      </w:r>
      <w:r>
        <w:rPr>
          <w:spacing w:val="40"/>
          <w:sz w:val="24"/>
        </w:rPr>
        <w:t> </w:t>
      </w:r>
      <w:r>
        <w:rPr>
          <w:sz w:val="24"/>
        </w:rPr>
        <w:t>non é posible descartar que o proxecto de forma individual e en combinación cos outros proxectos eólicos non producirá impactos significativos sobre a avifauna e os quirópteros da zona, dado o alto risco de colisión e electrocución, e por tanto tampouco que non causará prexuízo á integridade da Rede Natura</w:t>
      </w:r>
      <w:r>
        <w:rPr>
          <w:sz w:val="24"/>
        </w:rPr>
        <w:t> 2000,</w:t>
      </w:r>
      <w:r>
        <w:rPr>
          <w:sz w:val="24"/>
        </w:rPr>
        <w:t> así como unha importante fragmentación do territorio. Polo tanto, constátase a posibilidade de impactos negativos significativos sobre o medio ambiente para os que non se presenta garantía suficiente da súa adecuada prevención, corrección ou compensación. Ó respecto,</w:t>
      </w:r>
      <w:r>
        <w:rPr>
          <w:spacing w:val="40"/>
          <w:sz w:val="24"/>
        </w:rPr>
        <w:t> </w:t>
      </w:r>
      <w:r>
        <w:rPr>
          <w:b/>
          <w:sz w:val="24"/>
        </w:rPr>
        <w:t>considérese a SENTENCIA: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00311/2020,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11</w:t>
      </w:r>
      <w:r>
        <w:rPr>
          <w:b/>
          <w:spacing w:val="-11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diciembre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2020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del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TSXG</w:t>
      </w:r>
      <w:r>
        <w:rPr>
          <w:b/>
          <w:spacing w:val="-11"/>
          <w:sz w:val="24"/>
        </w:rPr>
        <w:t> </w:t>
      </w:r>
      <w:r>
        <w:rPr>
          <w:b/>
          <w:sz w:val="24"/>
        </w:rPr>
        <w:t>(PROCEDIMIENTO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ORDINARIO nº 0007342 /2019).</w:t>
      </w:r>
    </w:p>
    <w:p>
      <w:pPr>
        <w:pStyle w:val="ListParagraph"/>
        <w:numPr>
          <w:ilvl w:val="0"/>
          <w:numId w:val="1"/>
        </w:numPr>
        <w:tabs>
          <w:tab w:pos="542" w:val="left" w:leader="none"/>
        </w:tabs>
        <w:spacing w:line="240" w:lineRule="auto" w:before="1" w:after="0"/>
        <w:ind w:left="541" w:right="118" w:hanging="425"/>
        <w:jc w:val="both"/>
        <w:rPr>
          <w:b/>
          <w:sz w:val="24"/>
        </w:rPr>
      </w:pPr>
      <w:r>
        <w:rPr>
          <w:b/>
          <w:sz w:val="24"/>
        </w:rPr>
        <w:t>O proxecto presenta graves afeccións á rede hídrica e aos recursos hidrolóxicos: </w:t>
      </w:r>
      <w:r>
        <w:rPr>
          <w:sz w:val="24"/>
        </w:rPr>
        <w:t>non se recollen todas as</w:t>
      </w:r>
      <w:r>
        <w:rPr>
          <w:spacing w:val="-14"/>
          <w:sz w:val="24"/>
        </w:rPr>
        <w:t> </w:t>
      </w:r>
      <w:r>
        <w:rPr>
          <w:sz w:val="24"/>
        </w:rPr>
        <w:t>captacións</w:t>
      </w:r>
      <w:r>
        <w:rPr>
          <w:spacing w:val="-14"/>
          <w:sz w:val="24"/>
        </w:rPr>
        <w:t> </w:t>
      </w:r>
      <w:r>
        <w:rPr>
          <w:sz w:val="24"/>
        </w:rPr>
        <w:t>de</w:t>
      </w:r>
      <w:r>
        <w:rPr>
          <w:spacing w:val="-13"/>
          <w:sz w:val="24"/>
        </w:rPr>
        <w:t> </w:t>
      </w:r>
      <w:r>
        <w:rPr>
          <w:sz w:val="24"/>
        </w:rPr>
        <w:t>auga</w:t>
      </w:r>
      <w:r>
        <w:rPr>
          <w:spacing w:val="-13"/>
          <w:sz w:val="24"/>
        </w:rPr>
        <w:t> </w:t>
      </w:r>
      <w:r>
        <w:rPr>
          <w:sz w:val="24"/>
        </w:rPr>
        <w:t>presentes,</w:t>
      </w:r>
      <w:r>
        <w:rPr>
          <w:spacing w:val="-15"/>
          <w:sz w:val="24"/>
        </w:rPr>
        <w:t> </w:t>
      </w:r>
      <w:r>
        <w:rPr>
          <w:sz w:val="24"/>
        </w:rPr>
        <w:t>atravésanse</w:t>
      </w:r>
      <w:r>
        <w:rPr>
          <w:spacing w:val="-15"/>
          <w:sz w:val="24"/>
        </w:rPr>
        <w:t> </w:t>
      </w:r>
      <w:r>
        <w:rPr>
          <w:sz w:val="24"/>
        </w:rPr>
        <w:t>zonas</w:t>
      </w:r>
      <w:r>
        <w:rPr>
          <w:spacing w:val="-12"/>
          <w:sz w:val="24"/>
        </w:rPr>
        <w:t> </w:t>
      </w:r>
      <w:r>
        <w:rPr>
          <w:sz w:val="24"/>
        </w:rPr>
        <w:t>de</w:t>
      </w:r>
      <w:r>
        <w:rPr>
          <w:spacing w:val="-15"/>
          <w:sz w:val="24"/>
        </w:rPr>
        <w:t> </w:t>
      </w:r>
      <w:r>
        <w:rPr>
          <w:sz w:val="24"/>
        </w:rPr>
        <w:t>servidume</w:t>
      </w:r>
      <w:r>
        <w:rPr>
          <w:spacing w:val="-13"/>
          <w:sz w:val="24"/>
        </w:rPr>
        <w:t> </w:t>
      </w:r>
      <w:r>
        <w:rPr>
          <w:sz w:val="24"/>
        </w:rPr>
        <w:t>e</w:t>
      </w:r>
      <w:r>
        <w:rPr>
          <w:spacing w:val="-15"/>
          <w:sz w:val="24"/>
        </w:rPr>
        <w:t> </w:t>
      </w:r>
      <w:r>
        <w:rPr>
          <w:sz w:val="24"/>
        </w:rPr>
        <w:t>de</w:t>
      </w:r>
      <w:r>
        <w:rPr>
          <w:spacing w:val="-13"/>
          <w:sz w:val="24"/>
        </w:rPr>
        <w:t> </w:t>
      </w:r>
      <w:r>
        <w:rPr>
          <w:sz w:val="24"/>
        </w:rPr>
        <w:t>policía</w:t>
      </w:r>
      <w:r>
        <w:rPr>
          <w:spacing w:val="-13"/>
          <w:sz w:val="24"/>
        </w:rPr>
        <w:t> </w:t>
      </w:r>
      <w:r>
        <w:rPr>
          <w:sz w:val="24"/>
        </w:rPr>
        <w:t>de</w:t>
      </w:r>
      <w:r>
        <w:rPr>
          <w:spacing w:val="-15"/>
          <w:sz w:val="24"/>
        </w:rPr>
        <w:t> </w:t>
      </w:r>
      <w:r>
        <w:rPr>
          <w:sz w:val="24"/>
        </w:rPr>
        <w:t>cauces,</w:t>
      </w:r>
      <w:r>
        <w:rPr>
          <w:spacing w:val="-14"/>
          <w:sz w:val="24"/>
        </w:rPr>
        <w:t> </w:t>
      </w:r>
      <w:r>
        <w:rPr>
          <w:sz w:val="24"/>
        </w:rPr>
        <w:t>varias</w:t>
      </w:r>
      <w:r>
        <w:rPr>
          <w:spacing w:val="-14"/>
          <w:sz w:val="24"/>
        </w:rPr>
        <w:t> </w:t>
      </w:r>
      <w:r>
        <w:rPr>
          <w:sz w:val="24"/>
        </w:rPr>
        <w:t>infraestruturas sitúanse</w:t>
      </w:r>
      <w:r>
        <w:rPr>
          <w:spacing w:val="-7"/>
          <w:sz w:val="24"/>
        </w:rPr>
        <w:t> </w:t>
      </w:r>
      <w:r>
        <w:rPr>
          <w:sz w:val="24"/>
        </w:rPr>
        <w:t>sobre</w:t>
      </w:r>
      <w:r>
        <w:rPr>
          <w:spacing w:val="-6"/>
          <w:sz w:val="24"/>
        </w:rPr>
        <w:t> </w:t>
      </w:r>
      <w:r>
        <w:rPr>
          <w:sz w:val="24"/>
        </w:rPr>
        <w:t>“zona</w:t>
      </w:r>
      <w:r>
        <w:rPr>
          <w:spacing w:val="-7"/>
          <w:sz w:val="24"/>
        </w:rPr>
        <w:t> </w:t>
      </w:r>
      <w:r>
        <w:rPr>
          <w:sz w:val="24"/>
        </w:rPr>
        <w:t>de</w:t>
      </w:r>
      <w:r>
        <w:rPr>
          <w:spacing w:val="-7"/>
          <w:sz w:val="24"/>
        </w:rPr>
        <w:t> </w:t>
      </w:r>
      <w:r>
        <w:rPr>
          <w:sz w:val="24"/>
        </w:rPr>
        <w:t>captación</w:t>
      </w:r>
      <w:r>
        <w:rPr>
          <w:spacing w:val="-6"/>
          <w:sz w:val="24"/>
        </w:rPr>
        <w:t> </w:t>
      </w:r>
      <w:r>
        <w:rPr>
          <w:sz w:val="24"/>
        </w:rPr>
        <w:t>das</w:t>
      </w:r>
      <w:r>
        <w:rPr>
          <w:spacing w:val="-6"/>
          <w:sz w:val="24"/>
        </w:rPr>
        <w:t> </w:t>
      </w:r>
      <w:r>
        <w:rPr>
          <w:sz w:val="24"/>
        </w:rPr>
        <w:t>zonas</w:t>
      </w:r>
      <w:r>
        <w:rPr>
          <w:spacing w:val="-6"/>
          <w:sz w:val="24"/>
        </w:rPr>
        <w:t> </w:t>
      </w:r>
      <w:r>
        <w:rPr>
          <w:sz w:val="24"/>
        </w:rPr>
        <w:t>sensibles”</w:t>
      </w:r>
      <w:r>
        <w:rPr>
          <w:spacing w:val="-7"/>
          <w:sz w:val="24"/>
        </w:rPr>
        <w:t> </w:t>
      </w:r>
      <w:r>
        <w:rPr>
          <w:sz w:val="24"/>
        </w:rPr>
        <w:t>que</w:t>
      </w:r>
      <w:r>
        <w:rPr>
          <w:spacing w:val="-5"/>
          <w:sz w:val="24"/>
        </w:rPr>
        <w:t> </w:t>
      </w:r>
      <w:r>
        <w:rPr>
          <w:sz w:val="24"/>
        </w:rPr>
        <w:t>non</w:t>
      </w:r>
      <w:r>
        <w:rPr>
          <w:spacing w:val="-6"/>
          <w:sz w:val="24"/>
        </w:rPr>
        <w:t> </w:t>
      </w:r>
      <w:r>
        <w:rPr>
          <w:sz w:val="24"/>
        </w:rPr>
        <w:t>se</w:t>
      </w:r>
      <w:r>
        <w:rPr>
          <w:spacing w:val="-5"/>
          <w:sz w:val="24"/>
        </w:rPr>
        <w:t> </w:t>
      </w:r>
      <w:r>
        <w:rPr>
          <w:sz w:val="24"/>
        </w:rPr>
        <w:t>reflexa</w:t>
      </w:r>
      <w:r>
        <w:rPr>
          <w:spacing w:val="-7"/>
          <w:sz w:val="24"/>
        </w:rPr>
        <w:t> </w:t>
      </w:r>
      <w:r>
        <w:rPr>
          <w:sz w:val="24"/>
        </w:rPr>
        <w:t>nin</w:t>
      </w:r>
      <w:r>
        <w:rPr>
          <w:spacing w:val="-6"/>
          <w:sz w:val="24"/>
        </w:rPr>
        <w:t> </w:t>
      </w:r>
      <w:r>
        <w:rPr>
          <w:sz w:val="24"/>
        </w:rPr>
        <w:t>se</w:t>
      </w:r>
      <w:r>
        <w:rPr>
          <w:spacing w:val="-7"/>
          <w:sz w:val="24"/>
        </w:rPr>
        <w:t> </w:t>
      </w:r>
      <w:r>
        <w:rPr>
          <w:sz w:val="24"/>
        </w:rPr>
        <w:t>avalía;</w:t>
      </w:r>
      <w:r>
        <w:rPr>
          <w:spacing w:val="-6"/>
          <w:sz w:val="24"/>
        </w:rPr>
        <w:t> </w:t>
      </w:r>
      <w:r>
        <w:rPr>
          <w:sz w:val="24"/>
        </w:rPr>
        <w:t>ausencia</w:t>
      </w:r>
      <w:r>
        <w:rPr>
          <w:spacing w:val="-5"/>
          <w:sz w:val="24"/>
        </w:rPr>
        <w:t> </w:t>
      </w:r>
      <w:r>
        <w:rPr>
          <w:sz w:val="24"/>
        </w:rPr>
        <w:t>dun</w:t>
      </w:r>
      <w:r>
        <w:rPr>
          <w:spacing w:val="-4"/>
          <w:sz w:val="24"/>
        </w:rPr>
        <w:t> </w:t>
      </w:r>
      <w:r>
        <w:rPr>
          <w:sz w:val="24"/>
        </w:rPr>
        <w:t>estudo hidroxeolóxico que garanta a non afección a unha zona de acuíferos que abastecen a todas as aldeas dos arredores. Téñase en conta a </w:t>
      </w:r>
      <w:r>
        <w:rPr>
          <w:b/>
          <w:sz w:val="24"/>
        </w:rPr>
        <w:t>Directiva Marco da Auga.</w:t>
      </w:r>
    </w:p>
    <w:p>
      <w:pPr>
        <w:pStyle w:val="ListParagraph"/>
        <w:numPr>
          <w:ilvl w:val="0"/>
          <w:numId w:val="1"/>
        </w:numPr>
        <w:tabs>
          <w:tab w:pos="542" w:val="left" w:leader="none"/>
        </w:tabs>
        <w:spacing w:line="240" w:lineRule="auto" w:before="0" w:after="0"/>
        <w:ind w:left="541" w:right="120" w:hanging="360"/>
        <w:jc w:val="both"/>
        <w:rPr>
          <w:sz w:val="24"/>
        </w:rPr>
      </w:pP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PE</w:t>
      </w:r>
      <w:r>
        <w:rPr>
          <w:spacing w:val="-1"/>
          <w:sz w:val="24"/>
        </w:rPr>
        <w:t> </w:t>
      </w:r>
      <w:r>
        <w:rPr>
          <w:sz w:val="24"/>
        </w:rPr>
        <w:t>Borreiro está proxectado </w:t>
      </w:r>
      <w:r>
        <w:rPr>
          <w:b/>
          <w:sz w:val="24"/>
        </w:rPr>
        <w:t>sobre solo afectado por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incendio forestal (2005 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2018), obviado no EIA e incumprindo por tanto o establecido no art. 59 da Lei 7/2012 de Montes de Galicia, e en todos caso o establecido na Lei 21/2015, do 20 de xullo, </w:t>
      </w:r>
      <w:r>
        <w:rPr>
          <w:sz w:val="24"/>
        </w:rPr>
        <w:t>segundo a cal calquera modificación de uso tras o incendio forestal unicamente se establece nos supostos de concorrencia de razóns imperiosas de interese público de primeira</w:t>
      </w:r>
      <w:r>
        <w:rPr>
          <w:spacing w:val="-6"/>
          <w:sz w:val="24"/>
        </w:rPr>
        <w:t> </w:t>
      </w:r>
      <w:r>
        <w:rPr>
          <w:sz w:val="24"/>
        </w:rPr>
        <w:t>orde</w:t>
      </w:r>
      <w:r>
        <w:rPr>
          <w:spacing w:val="-6"/>
          <w:sz w:val="24"/>
        </w:rPr>
        <w:t> </w:t>
      </w:r>
      <w:r>
        <w:rPr>
          <w:sz w:val="24"/>
        </w:rPr>
        <w:t>que</w:t>
      </w:r>
      <w:r>
        <w:rPr>
          <w:spacing w:val="-6"/>
          <w:sz w:val="24"/>
        </w:rPr>
        <w:t> </w:t>
      </w:r>
      <w:r>
        <w:rPr>
          <w:sz w:val="24"/>
        </w:rPr>
        <w:t>deben</w:t>
      </w:r>
      <w:r>
        <w:rPr>
          <w:spacing w:val="-2"/>
          <w:sz w:val="24"/>
        </w:rPr>
        <w:t> </w:t>
      </w:r>
      <w:r>
        <w:rPr>
          <w:sz w:val="24"/>
        </w:rPr>
        <w:t>ser</w:t>
      </w:r>
      <w:r>
        <w:rPr>
          <w:spacing w:val="-7"/>
          <w:sz w:val="24"/>
        </w:rPr>
        <w:t> </w:t>
      </w:r>
      <w:r>
        <w:rPr>
          <w:sz w:val="24"/>
        </w:rPr>
        <w:t>apreciadas</w:t>
      </w:r>
      <w:r>
        <w:rPr>
          <w:spacing w:val="-5"/>
          <w:sz w:val="24"/>
        </w:rPr>
        <w:t> </w:t>
      </w:r>
      <w:r>
        <w:rPr>
          <w:sz w:val="24"/>
        </w:rPr>
        <w:t>mediante</w:t>
      </w:r>
      <w:r>
        <w:rPr>
          <w:spacing w:val="-2"/>
          <w:sz w:val="24"/>
        </w:rPr>
        <w:t> </w:t>
      </w:r>
      <w:r>
        <w:rPr>
          <w:sz w:val="24"/>
        </w:rPr>
        <w:t>Lei,</w:t>
      </w:r>
      <w:r>
        <w:rPr>
          <w:spacing w:val="-2"/>
          <w:sz w:val="24"/>
        </w:rPr>
        <w:t> </w:t>
      </w:r>
      <w:r>
        <w:rPr>
          <w:sz w:val="24"/>
        </w:rPr>
        <w:t>e</w:t>
      </w:r>
      <w:r>
        <w:rPr>
          <w:spacing w:val="-5"/>
          <w:sz w:val="24"/>
        </w:rPr>
        <w:t> </w:t>
      </w:r>
      <w:r>
        <w:rPr>
          <w:sz w:val="24"/>
        </w:rPr>
        <w:t>sempre</w:t>
      </w:r>
      <w:r>
        <w:rPr>
          <w:spacing w:val="-6"/>
          <w:sz w:val="24"/>
        </w:rPr>
        <w:t> </w:t>
      </w:r>
      <w:r>
        <w:rPr>
          <w:sz w:val="24"/>
        </w:rPr>
        <w:t>que</w:t>
      </w:r>
      <w:r>
        <w:rPr>
          <w:spacing w:val="-6"/>
          <w:sz w:val="24"/>
        </w:rPr>
        <w:t> </w:t>
      </w:r>
      <w:r>
        <w:rPr>
          <w:sz w:val="24"/>
        </w:rPr>
        <w:t>se</w:t>
      </w:r>
      <w:r>
        <w:rPr>
          <w:spacing w:val="-6"/>
          <w:sz w:val="24"/>
        </w:rPr>
        <w:t> </w:t>
      </w:r>
      <w:r>
        <w:rPr>
          <w:sz w:val="24"/>
        </w:rPr>
        <w:t>adopten</w:t>
      </w:r>
      <w:r>
        <w:rPr>
          <w:spacing w:val="-5"/>
          <w:sz w:val="24"/>
        </w:rPr>
        <w:t> </w:t>
      </w:r>
      <w:r>
        <w:rPr>
          <w:sz w:val="24"/>
        </w:rPr>
        <w:t>medidas</w:t>
      </w:r>
      <w:r>
        <w:rPr>
          <w:spacing w:val="-5"/>
          <w:sz w:val="24"/>
        </w:rPr>
        <w:t> </w:t>
      </w:r>
      <w:r>
        <w:rPr>
          <w:sz w:val="24"/>
        </w:rPr>
        <w:t>compensatorias</w:t>
      </w:r>
      <w:r>
        <w:rPr>
          <w:spacing w:val="-5"/>
          <w:sz w:val="24"/>
        </w:rPr>
        <w:t> </w:t>
      </w:r>
      <w:r>
        <w:rPr>
          <w:sz w:val="24"/>
        </w:rPr>
        <w:t>que permitan a recuperación dunha superficie forestal equivalente á queimada.</w:t>
      </w:r>
    </w:p>
    <w:p>
      <w:pPr>
        <w:pStyle w:val="ListParagraph"/>
        <w:numPr>
          <w:ilvl w:val="0"/>
          <w:numId w:val="1"/>
        </w:numPr>
        <w:tabs>
          <w:tab w:pos="542" w:val="left" w:leader="none"/>
        </w:tabs>
        <w:spacing w:line="240" w:lineRule="auto" w:before="5" w:after="0"/>
        <w:ind w:left="541" w:right="114" w:hanging="360"/>
        <w:jc w:val="both"/>
        <w:rPr>
          <w:sz w:val="24"/>
        </w:rPr>
      </w:pPr>
      <w:r>
        <w:rPr>
          <w:b/>
          <w:sz w:val="24"/>
        </w:rPr>
        <w:t>Prodúcese unha fragmentación fraudulenta</w:t>
      </w:r>
      <w:r>
        <w:rPr>
          <w:b/>
          <w:sz w:val="24"/>
        </w:rPr>
        <w:t> dun único proxecto eólico promovido por Naturgy Renovables,</w:t>
      </w:r>
      <w:r>
        <w:rPr>
          <w:b/>
          <w:spacing w:val="-15"/>
          <w:sz w:val="24"/>
        </w:rPr>
        <w:t> </w:t>
      </w:r>
      <w:r>
        <w:rPr>
          <w:b/>
          <w:sz w:val="24"/>
        </w:rPr>
        <w:t>S.L.U.,</w:t>
      </w:r>
      <w:r>
        <w:rPr>
          <w:b/>
          <w:spacing w:val="-15"/>
          <w:sz w:val="24"/>
        </w:rPr>
        <w:t> </w:t>
      </w:r>
      <w:r>
        <w:rPr>
          <w:sz w:val="24"/>
        </w:rPr>
        <w:t>xa</w:t>
      </w:r>
      <w:r>
        <w:rPr>
          <w:spacing w:val="-15"/>
          <w:sz w:val="24"/>
        </w:rPr>
        <w:t> </w:t>
      </w:r>
      <w:r>
        <w:rPr>
          <w:sz w:val="24"/>
        </w:rPr>
        <w:t>que</w:t>
      </w:r>
      <w:r>
        <w:rPr>
          <w:spacing w:val="-15"/>
          <w:sz w:val="24"/>
        </w:rPr>
        <w:t> </w:t>
      </w:r>
      <w:r>
        <w:rPr>
          <w:sz w:val="24"/>
        </w:rPr>
        <w:t>a</w:t>
      </w:r>
      <w:r>
        <w:rPr>
          <w:spacing w:val="-15"/>
          <w:sz w:val="24"/>
        </w:rPr>
        <w:t> </w:t>
      </w:r>
      <w:r>
        <w:rPr>
          <w:sz w:val="24"/>
        </w:rPr>
        <w:t>devandita</w:t>
      </w:r>
      <w:r>
        <w:rPr>
          <w:spacing w:val="-15"/>
          <w:sz w:val="24"/>
        </w:rPr>
        <w:t> </w:t>
      </w:r>
      <w:r>
        <w:rPr>
          <w:sz w:val="24"/>
        </w:rPr>
        <w:t>promotora</w:t>
      </w:r>
      <w:r>
        <w:rPr>
          <w:spacing w:val="-15"/>
          <w:sz w:val="24"/>
        </w:rPr>
        <w:t> </w:t>
      </w:r>
      <w:r>
        <w:rPr>
          <w:sz w:val="24"/>
        </w:rPr>
        <w:t>divide</w:t>
      </w:r>
      <w:r>
        <w:rPr>
          <w:spacing w:val="-15"/>
          <w:sz w:val="24"/>
        </w:rPr>
        <w:t> </w:t>
      </w:r>
      <w:r>
        <w:rPr>
          <w:sz w:val="24"/>
        </w:rPr>
        <w:t>a</w:t>
      </w:r>
      <w:r>
        <w:rPr>
          <w:spacing w:val="-15"/>
          <w:sz w:val="24"/>
        </w:rPr>
        <w:t> </w:t>
      </w:r>
      <w:r>
        <w:rPr>
          <w:sz w:val="24"/>
        </w:rPr>
        <w:t>tramitación</w:t>
      </w:r>
      <w:r>
        <w:rPr>
          <w:spacing w:val="-15"/>
          <w:sz w:val="24"/>
        </w:rPr>
        <w:t> </w:t>
      </w:r>
      <w:r>
        <w:rPr>
          <w:sz w:val="24"/>
        </w:rPr>
        <w:t>en</w:t>
      </w:r>
      <w:r>
        <w:rPr>
          <w:spacing w:val="-15"/>
          <w:sz w:val="24"/>
        </w:rPr>
        <w:t> </w:t>
      </w:r>
      <w:r>
        <w:rPr>
          <w:sz w:val="24"/>
        </w:rPr>
        <w:t>tres</w:t>
      </w:r>
      <w:r>
        <w:rPr>
          <w:spacing w:val="-15"/>
          <w:sz w:val="24"/>
        </w:rPr>
        <w:t> </w:t>
      </w:r>
      <w:r>
        <w:rPr>
          <w:sz w:val="24"/>
        </w:rPr>
        <w:t>parques</w:t>
      </w:r>
      <w:r>
        <w:rPr>
          <w:spacing w:val="-15"/>
          <w:sz w:val="24"/>
        </w:rPr>
        <w:t> </w:t>
      </w:r>
      <w:r>
        <w:rPr>
          <w:sz w:val="24"/>
        </w:rPr>
        <w:t>eólicos</w:t>
      </w:r>
      <w:r>
        <w:rPr>
          <w:spacing w:val="-15"/>
          <w:sz w:val="24"/>
        </w:rPr>
        <w:t> </w:t>
      </w:r>
      <w:r>
        <w:rPr>
          <w:sz w:val="24"/>
        </w:rPr>
        <w:t>moi</w:t>
      </w:r>
      <w:r>
        <w:rPr>
          <w:spacing w:val="-15"/>
          <w:sz w:val="24"/>
        </w:rPr>
        <w:t> </w:t>
      </w:r>
      <w:r>
        <w:rPr>
          <w:sz w:val="24"/>
        </w:rPr>
        <w:t>próximos entre si e que comparten a Subestación Transformadora e a Liña de Evacuación á REE. Trátase </w:t>
      </w:r>
      <w:r>
        <w:rPr>
          <w:b/>
          <w:sz w:val="24"/>
        </w:rPr>
        <w:t>do P.E. Campo das Rosas (IN408A 2017/05) , P.E. Portovidros (IN408A 2017/14) e o P.E. Borreiro (IN408A 2019/63).</w:t>
      </w:r>
      <w:r>
        <w:rPr>
          <w:b/>
          <w:spacing w:val="-7"/>
          <w:sz w:val="24"/>
        </w:rPr>
        <w:t> </w:t>
      </w:r>
      <w:r>
        <w:rPr>
          <w:sz w:val="24"/>
        </w:rPr>
        <w:t>Ao</w:t>
      </w:r>
      <w:r>
        <w:rPr>
          <w:spacing w:val="-8"/>
          <w:sz w:val="24"/>
        </w:rPr>
        <w:t> </w:t>
      </w:r>
      <w:r>
        <w:rPr>
          <w:sz w:val="24"/>
        </w:rPr>
        <w:t>respecto</w:t>
      </w:r>
      <w:r>
        <w:rPr>
          <w:spacing w:val="-7"/>
          <w:sz w:val="24"/>
        </w:rPr>
        <w:t> </w:t>
      </w:r>
      <w:r>
        <w:rPr>
          <w:sz w:val="24"/>
        </w:rPr>
        <w:t>da</w:t>
      </w:r>
      <w:r>
        <w:rPr>
          <w:spacing w:val="-6"/>
          <w:sz w:val="24"/>
        </w:rPr>
        <w:t> </w:t>
      </w:r>
      <w:r>
        <w:rPr>
          <w:sz w:val="24"/>
        </w:rPr>
        <w:t>división</w:t>
      </w:r>
      <w:r>
        <w:rPr>
          <w:spacing w:val="-7"/>
          <w:sz w:val="24"/>
        </w:rPr>
        <w:t> </w:t>
      </w:r>
      <w:r>
        <w:rPr>
          <w:sz w:val="24"/>
        </w:rPr>
        <w:t>artificial</w:t>
      </w:r>
      <w:r>
        <w:rPr>
          <w:spacing w:val="-7"/>
          <w:sz w:val="24"/>
        </w:rPr>
        <w:t> </w:t>
      </w:r>
      <w:r>
        <w:rPr>
          <w:sz w:val="24"/>
        </w:rPr>
        <w:t>de</w:t>
      </w:r>
      <w:r>
        <w:rPr>
          <w:spacing w:val="-8"/>
          <w:sz w:val="24"/>
        </w:rPr>
        <w:t> </w:t>
      </w:r>
      <w:r>
        <w:rPr>
          <w:sz w:val="24"/>
        </w:rPr>
        <w:t>proxectos</w:t>
      </w:r>
      <w:r>
        <w:rPr>
          <w:spacing w:val="-7"/>
          <w:sz w:val="24"/>
        </w:rPr>
        <w:t> </w:t>
      </w:r>
      <w:r>
        <w:rPr>
          <w:sz w:val="24"/>
        </w:rPr>
        <w:t>considérese</w:t>
      </w:r>
      <w:r>
        <w:rPr>
          <w:spacing w:val="-6"/>
          <w:sz w:val="24"/>
        </w:rPr>
        <w:t> </w:t>
      </w:r>
      <w:r>
        <w:rPr>
          <w:sz w:val="24"/>
        </w:rPr>
        <w:t>a</w:t>
      </w:r>
      <w:r>
        <w:rPr>
          <w:spacing w:val="40"/>
          <w:sz w:val="24"/>
        </w:rPr>
        <w:t> </w:t>
      </w:r>
      <w:r>
        <w:rPr>
          <w:b/>
          <w:sz w:val="24"/>
        </w:rPr>
        <w:t>STSJ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GAL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5691/2020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-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ECLI: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ES: TSJGAL: 2020:5691 de data</w:t>
      </w:r>
      <w:r>
        <w:rPr>
          <w:b/>
          <w:sz w:val="24"/>
        </w:rPr>
        <w:t> 09/11/2020</w:t>
      </w:r>
      <w:r>
        <w:rPr>
          <w:b/>
          <w:sz w:val="24"/>
        </w:rPr>
        <w:t> e</w:t>
      </w:r>
      <w:r>
        <w:rPr>
          <w:b/>
          <w:sz w:val="24"/>
        </w:rPr>
        <w:t> a</w:t>
      </w:r>
      <w:r>
        <w:rPr>
          <w:b/>
          <w:sz w:val="24"/>
        </w:rPr>
        <w:t> sentencia do TS, Sala Tercera, do Contencioso- administrativo de 24 de abril de 2.006 </w:t>
      </w:r>
      <w:r>
        <w:rPr>
          <w:sz w:val="24"/>
        </w:rPr>
        <w:t>que sinala o carácter unitario dos parques eólicos.</w:t>
      </w:r>
    </w:p>
    <w:p>
      <w:pPr>
        <w:spacing w:line="240" w:lineRule="auto" w:before="0"/>
        <w:ind w:left="541" w:right="118" w:firstLine="0"/>
        <w:jc w:val="both"/>
        <w:rPr>
          <w:sz w:val="24"/>
        </w:rPr>
      </w:pPr>
      <w:r>
        <w:rPr>
          <w:sz w:val="24"/>
        </w:rPr>
        <w:t>Téñase</w:t>
      </w:r>
      <w:r>
        <w:rPr>
          <w:spacing w:val="-2"/>
          <w:sz w:val="24"/>
        </w:rPr>
        <w:t> </w:t>
      </w:r>
      <w:r>
        <w:rPr>
          <w:sz w:val="24"/>
        </w:rPr>
        <w:t>en</w:t>
      </w:r>
      <w:r>
        <w:rPr>
          <w:spacing w:val="-1"/>
          <w:sz w:val="24"/>
        </w:rPr>
        <w:t> </w:t>
      </w:r>
      <w:r>
        <w:rPr>
          <w:sz w:val="24"/>
        </w:rPr>
        <w:t>conta</w:t>
      </w:r>
      <w:r>
        <w:rPr>
          <w:spacing w:val="-2"/>
          <w:sz w:val="24"/>
        </w:rPr>
        <w:t> </w:t>
      </w:r>
      <w:r>
        <w:rPr>
          <w:sz w:val="24"/>
        </w:rPr>
        <w:t>que</w:t>
      </w:r>
      <w:r>
        <w:rPr>
          <w:spacing w:val="-2"/>
          <w:sz w:val="24"/>
        </w:rPr>
        <w:t> </w:t>
      </w:r>
      <w:r>
        <w:rPr>
          <w:sz w:val="24"/>
        </w:rPr>
        <w:t>recentemente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STS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586/2022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-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ECLI:ES:TS:2022:586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do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Tribunal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Supremo.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Sala de</w:t>
      </w:r>
      <w:r>
        <w:rPr>
          <w:b/>
          <w:spacing w:val="-15"/>
          <w:sz w:val="24"/>
        </w:rPr>
        <w:t> </w:t>
      </w:r>
      <w:r>
        <w:rPr>
          <w:b/>
          <w:sz w:val="24"/>
        </w:rPr>
        <w:t>lo</w:t>
      </w:r>
      <w:r>
        <w:rPr>
          <w:b/>
          <w:spacing w:val="-15"/>
          <w:sz w:val="24"/>
        </w:rPr>
        <w:t> </w:t>
      </w:r>
      <w:r>
        <w:rPr>
          <w:b/>
          <w:sz w:val="24"/>
        </w:rPr>
        <w:t>Contencioso</w:t>
      </w:r>
      <w:r>
        <w:rPr>
          <w:b/>
          <w:spacing w:val="-15"/>
          <w:sz w:val="24"/>
        </w:rPr>
        <w:t> </w:t>
      </w:r>
      <w:r>
        <w:rPr>
          <w:b/>
          <w:sz w:val="24"/>
        </w:rPr>
        <w:t>do</w:t>
      </w:r>
      <w:r>
        <w:rPr>
          <w:b/>
          <w:spacing w:val="-14"/>
          <w:sz w:val="24"/>
        </w:rPr>
        <w:t> </w:t>
      </w:r>
      <w:r>
        <w:rPr>
          <w:b/>
          <w:sz w:val="24"/>
        </w:rPr>
        <w:t>9</w:t>
      </w:r>
      <w:r>
        <w:rPr>
          <w:b/>
          <w:spacing w:val="-15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15"/>
          <w:sz w:val="24"/>
        </w:rPr>
        <w:t> </w:t>
      </w:r>
      <w:r>
        <w:rPr>
          <w:b/>
          <w:sz w:val="24"/>
        </w:rPr>
        <w:t>Febreiro</w:t>
      </w:r>
      <w:r>
        <w:rPr>
          <w:b/>
          <w:spacing w:val="-15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15"/>
          <w:sz w:val="24"/>
        </w:rPr>
        <w:t> </w:t>
      </w:r>
      <w:r>
        <w:rPr>
          <w:b/>
          <w:sz w:val="24"/>
        </w:rPr>
        <w:t>2022</w:t>
      </w:r>
      <w:r>
        <w:rPr>
          <w:b/>
          <w:spacing w:val="-12"/>
          <w:sz w:val="24"/>
        </w:rPr>
        <w:t> </w:t>
      </w:r>
      <w:r>
        <w:rPr>
          <w:sz w:val="24"/>
        </w:rPr>
        <w:t>veu</w:t>
      </w:r>
      <w:r>
        <w:rPr>
          <w:spacing w:val="-14"/>
          <w:sz w:val="24"/>
        </w:rPr>
        <w:t> </w:t>
      </w:r>
      <w:r>
        <w:rPr>
          <w:sz w:val="24"/>
        </w:rPr>
        <w:t>a</w:t>
      </w:r>
      <w:r>
        <w:rPr>
          <w:spacing w:val="-13"/>
          <w:sz w:val="24"/>
        </w:rPr>
        <w:t> </w:t>
      </w:r>
      <w:r>
        <w:rPr>
          <w:sz w:val="24"/>
        </w:rPr>
        <w:t>ratificar</w:t>
      </w:r>
      <w:r>
        <w:rPr>
          <w:spacing w:val="-15"/>
          <w:sz w:val="24"/>
        </w:rPr>
        <w:t> </w:t>
      </w:r>
      <w:r>
        <w:rPr>
          <w:sz w:val="24"/>
        </w:rPr>
        <w:t>en</w:t>
      </w:r>
      <w:r>
        <w:rPr>
          <w:spacing w:val="-14"/>
          <w:sz w:val="24"/>
        </w:rPr>
        <w:t> </w:t>
      </w:r>
      <w:r>
        <w:rPr>
          <w:sz w:val="24"/>
        </w:rPr>
        <w:t>firme</w:t>
      </w:r>
      <w:r>
        <w:rPr>
          <w:spacing w:val="-15"/>
          <w:sz w:val="24"/>
        </w:rPr>
        <w:t> </w:t>
      </w:r>
      <w:r>
        <w:rPr>
          <w:sz w:val="24"/>
        </w:rPr>
        <w:t>a</w:t>
      </w:r>
      <w:r>
        <w:rPr>
          <w:spacing w:val="-15"/>
          <w:sz w:val="24"/>
        </w:rPr>
        <w:t> </w:t>
      </w:r>
      <w:r>
        <w:rPr>
          <w:sz w:val="24"/>
        </w:rPr>
        <w:t>sentencia</w:t>
      </w:r>
      <w:r>
        <w:rPr>
          <w:spacing w:val="31"/>
          <w:sz w:val="24"/>
        </w:rPr>
        <w:t> </w:t>
      </w:r>
      <w:r>
        <w:rPr>
          <w:sz w:val="24"/>
        </w:rPr>
        <w:t>269/20,</w:t>
      </w:r>
      <w:r>
        <w:rPr>
          <w:spacing w:val="-14"/>
          <w:sz w:val="24"/>
        </w:rPr>
        <w:t> </w:t>
      </w:r>
      <w:r>
        <w:rPr>
          <w:sz w:val="24"/>
        </w:rPr>
        <w:t>do</w:t>
      </w:r>
      <w:r>
        <w:rPr>
          <w:spacing w:val="-14"/>
          <w:sz w:val="24"/>
        </w:rPr>
        <w:t> </w:t>
      </w:r>
      <w:r>
        <w:rPr>
          <w:sz w:val="24"/>
        </w:rPr>
        <w:t>17</w:t>
      </w:r>
      <w:r>
        <w:rPr>
          <w:spacing w:val="-14"/>
          <w:sz w:val="24"/>
        </w:rPr>
        <w:t> </w:t>
      </w:r>
      <w:r>
        <w:rPr>
          <w:sz w:val="24"/>
        </w:rPr>
        <w:t>de</w:t>
      </w:r>
      <w:r>
        <w:rPr>
          <w:spacing w:val="-15"/>
          <w:sz w:val="24"/>
        </w:rPr>
        <w:t> </w:t>
      </w:r>
      <w:r>
        <w:rPr>
          <w:sz w:val="24"/>
        </w:rPr>
        <w:t>novembro, Tribunal Superior de Xustiza de Galicia ó respecto da fragmentación de parques eólicos.</w:t>
      </w:r>
    </w:p>
    <w:p>
      <w:pPr>
        <w:pStyle w:val="ListParagraph"/>
        <w:numPr>
          <w:ilvl w:val="0"/>
          <w:numId w:val="1"/>
        </w:numPr>
        <w:tabs>
          <w:tab w:pos="542" w:val="left" w:leader="none"/>
        </w:tabs>
        <w:spacing w:line="237" w:lineRule="auto" w:before="3" w:after="0"/>
        <w:ind w:left="541" w:right="122" w:hanging="425"/>
        <w:jc w:val="both"/>
        <w:rPr>
          <w:sz w:val="24"/>
        </w:rPr>
      </w:pPr>
      <w:r>
        <w:rPr>
          <w:b/>
          <w:sz w:val="24"/>
        </w:rPr>
        <w:t>Prodúcese unha superposición das poligonais dos PEs Borreiro, Pedra Longa, Cabanelas e Afrende, </w:t>
      </w:r>
      <w:r>
        <w:rPr>
          <w:sz w:val="24"/>
        </w:rPr>
        <w:t>incluíndose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totalidade dos aeroxeradores que compoñen</w:t>
      </w:r>
      <w:r>
        <w:rPr>
          <w:spacing w:val="-1"/>
          <w:sz w:val="24"/>
        </w:rPr>
        <w:t> </w:t>
      </w:r>
      <w:r>
        <w:rPr>
          <w:sz w:val="24"/>
        </w:rPr>
        <w:t>o P.E.</w:t>
      </w:r>
      <w:r>
        <w:rPr>
          <w:spacing w:val="-1"/>
          <w:sz w:val="24"/>
        </w:rPr>
        <w:t> </w:t>
      </w:r>
      <w:r>
        <w:rPr>
          <w:sz w:val="24"/>
        </w:rPr>
        <w:t>Pedra Longa (IN408A</w:t>
      </w:r>
      <w:r>
        <w:rPr>
          <w:spacing w:val="-1"/>
          <w:sz w:val="24"/>
        </w:rPr>
        <w:t> </w:t>
      </w:r>
      <w:r>
        <w:rPr>
          <w:sz w:val="24"/>
        </w:rPr>
        <w:t>2019/32) dentro</w:t>
      </w:r>
      <w:r>
        <w:rPr>
          <w:spacing w:val="-1"/>
          <w:sz w:val="24"/>
        </w:rPr>
        <w:t> </w:t>
      </w:r>
      <w:r>
        <w:rPr>
          <w:sz w:val="24"/>
        </w:rPr>
        <w:t>da poligonal do P.E. Borreiro.</w:t>
      </w:r>
    </w:p>
    <w:p>
      <w:pPr>
        <w:spacing w:after="0" w:line="237" w:lineRule="auto"/>
        <w:jc w:val="both"/>
        <w:rPr>
          <w:sz w:val="24"/>
        </w:rPr>
        <w:sectPr>
          <w:footerReference w:type="default" r:id="rId5"/>
          <w:type w:val="continuous"/>
          <w:pgSz w:w="11910" w:h="16840"/>
          <w:pgMar w:footer="568" w:header="0" w:top="720" w:bottom="760" w:left="320" w:right="600"/>
          <w:pgNumType w:start="1"/>
        </w:sectPr>
      </w:pPr>
    </w:p>
    <w:p>
      <w:pPr>
        <w:pStyle w:val="ListParagraph"/>
        <w:numPr>
          <w:ilvl w:val="0"/>
          <w:numId w:val="1"/>
        </w:numPr>
        <w:tabs>
          <w:tab w:pos="542" w:val="left" w:leader="none"/>
        </w:tabs>
        <w:spacing w:line="240" w:lineRule="auto" w:before="67" w:after="0"/>
        <w:ind w:left="541" w:right="119" w:hanging="360"/>
        <w:jc w:val="both"/>
        <w:rPr>
          <w:sz w:val="24"/>
        </w:rPr>
      </w:pPr>
      <w:r>
        <w:rPr>
          <w:b/>
          <w:sz w:val="24"/>
        </w:rPr>
        <w:t>Non se avalía correctamente a afección ó Patrimonio Cultural, véndose algúns elementos do mesmo gravemente prexudicados. </w:t>
      </w:r>
      <w:r>
        <w:rPr>
          <w:sz w:val="24"/>
        </w:rPr>
        <w:t>No Estudo de Impacto Cultural non se contempla a totalidade do patrimonio arqueolóxico potencialmente afectado, o patrimonio etnográfico e inmaterial non é tido en conta e non se avalía o impacto sobre os </w:t>
      </w:r>
      <w:r>
        <w:rPr>
          <w:b/>
          <w:sz w:val="24"/>
        </w:rPr>
        <w:t>Camiños de Santiago </w:t>
      </w:r>
      <w:r>
        <w:rPr>
          <w:sz w:val="24"/>
        </w:rPr>
        <w:t>que transcorren polas inmediacións do proxecto e pola mesma área poligonal </w:t>
      </w:r>
      <w:r>
        <w:rPr>
          <w:b/>
          <w:sz w:val="24"/>
        </w:rPr>
        <w:t>(Camiño da Geira e dos Arrieiros e Camiño Miñoto-Ribeiro). </w:t>
      </w:r>
      <w:r>
        <w:rPr>
          <w:sz w:val="24"/>
        </w:rPr>
        <w:t>Ademais, tras as modificacións do proxecto técnico, non se fixeron revisións no novo terreo afectado.</w:t>
      </w:r>
    </w:p>
    <w:p>
      <w:pPr>
        <w:pStyle w:val="ListParagraph"/>
        <w:numPr>
          <w:ilvl w:val="0"/>
          <w:numId w:val="1"/>
        </w:numPr>
        <w:tabs>
          <w:tab w:pos="542" w:val="left" w:leader="none"/>
        </w:tabs>
        <w:spacing w:line="240" w:lineRule="auto" w:before="0" w:after="0"/>
        <w:ind w:left="541" w:right="119" w:hanging="360"/>
        <w:jc w:val="both"/>
        <w:rPr>
          <w:sz w:val="24"/>
        </w:rPr>
      </w:pPr>
      <w:r>
        <w:rPr>
          <w:b/>
          <w:sz w:val="24"/>
        </w:rPr>
        <w:t>A</w:t>
      </w:r>
      <w:r>
        <w:rPr>
          <w:b/>
          <w:spacing w:val="-13"/>
          <w:sz w:val="24"/>
        </w:rPr>
        <w:t> </w:t>
      </w:r>
      <w:r>
        <w:rPr>
          <w:b/>
          <w:sz w:val="24"/>
        </w:rPr>
        <w:t>Liña</w:t>
      </w:r>
      <w:r>
        <w:rPr>
          <w:b/>
          <w:spacing w:val="-12"/>
          <w:sz w:val="24"/>
        </w:rPr>
        <w:t> </w:t>
      </w:r>
      <w:r>
        <w:rPr>
          <w:b/>
          <w:sz w:val="24"/>
        </w:rPr>
        <w:t>Aérea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13"/>
          <w:sz w:val="24"/>
        </w:rPr>
        <w:t> </w:t>
      </w:r>
      <w:r>
        <w:rPr>
          <w:b/>
          <w:sz w:val="24"/>
        </w:rPr>
        <w:t>30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KV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para</w:t>
      </w:r>
      <w:r>
        <w:rPr>
          <w:b/>
          <w:spacing w:val="-12"/>
          <w:sz w:val="24"/>
        </w:rPr>
        <w:t> </w:t>
      </w:r>
      <w:r>
        <w:rPr>
          <w:b/>
          <w:sz w:val="24"/>
        </w:rPr>
        <w:t>conectar</w:t>
      </w:r>
      <w:r>
        <w:rPr>
          <w:b/>
          <w:spacing w:val="-13"/>
          <w:sz w:val="24"/>
        </w:rPr>
        <w:t> </w:t>
      </w:r>
      <w:r>
        <w:rPr>
          <w:b/>
          <w:sz w:val="24"/>
        </w:rPr>
        <w:t>coa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Subestación</w:t>
      </w:r>
      <w:r>
        <w:rPr>
          <w:b/>
          <w:spacing w:val="-11"/>
          <w:sz w:val="24"/>
        </w:rPr>
        <w:t> </w:t>
      </w:r>
      <w:r>
        <w:rPr>
          <w:b/>
          <w:sz w:val="24"/>
        </w:rPr>
        <w:t>Quireza,</w:t>
      </w:r>
      <w:r>
        <w:rPr>
          <w:b/>
          <w:spacing w:val="-12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13"/>
          <w:sz w:val="24"/>
        </w:rPr>
        <w:t> </w:t>
      </w:r>
      <w:r>
        <w:rPr>
          <w:b/>
          <w:sz w:val="24"/>
        </w:rPr>
        <w:t>7.978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m,</w:t>
      </w:r>
      <w:r>
        <w:rPr>
          <w:b/>
          <w:spacing w:val="-7"/>
          <w:sz w:val="24"/>
        </w:rPr>
        <w:t> </w:t>
      </w:r>
      <w:r>
        <w:rPr>
          <w:sz w:val="24"/>
        </w:rPr>
        <w:t>transcorre</w:t>
      </w:r>
      <w:r>
        <w:rPr>
          <w:spacing w:val="-13"/>
          <w:sz w:val="24"/>
        </w:rPr>
        <w:t> </w:t>
      </w:r>
      <w:r>
        <w:rPr>
          <w:sz w:val="24"/>
        </w:rPr>
        <w:t>ó</w:t>
      </w:r>
      <w:r>
        <w:rPr>
          <w:spacing w:val="-12"/>
          <w:sz w:val="24"/>
        </w:rPr>
        <w:t> </w:t>
      </w:r>
      <w:r>
        <w:rPr>
          <w:sz w:val="24"/>
        </w:rPr>
        <w:t>longo</w:t>
      </w:r>
      <w:r>
        <w:rPr>
          <w:spacing w:val="-12"/>
          <w:sz w:val="24"/>
        </w:rPr>
        <w:t> </w:t>
      </w:r>
      <w:r>
        <w:rPr>
          <w:sz w:val="24"/>
        </w:rPr>
        <w:t>de</w:t>
      </w:r>
      <w:r>
        <w:rPr>
          <w:spacing w:val="-13"/>
          <w:sz w:val="24"/>
        </w:rPr>
        <w:t> </w:t>
      </w:r>
      <w:r>
        <w:rPr>
          <w:sz w:val="24"/>
        </w:rPr>
        <w:t>varios quilómetros</w:t>
      </w:r>
      <w:r>
        <w:rPr>
          <w:spacing w:val="-15"/>
          <w:sz w:val="24"/>
        </w:rPr>
        <w:t> </w:t>
      </w:r>
      <w:r>
        <w:rPr>
          <w:sz w:val="24"/>
        </w:rPr>
        <w:t>polo</w:t>
      </w:r>
      <w:r>
        <w:rPr>
          <w:spacing w:val="-15"/>
          <w:sz w:val="24"/>
        </w:rPr>
        <w:t> </w:t>
      </w:r>
      <w:r>
        <w:rPr>
          <w:sz w:val="24"/>
        </w:rPr>
        <w:t>hábitat</w:t>
      </w:r>
      <w:r>
        <w:rPr>
          <w:spacing w:val="-15"/>
          <w:sz w:val="24"/>
        </w:rPr>
        <w:t> </w:t>
      </w:r>
      <w:r>
        <w:rPr>
          <w:sz w:val="24"/>
        </w:rPr>
        <w:t>das</w:t>
      </w:r>
      <w:r>
        <w:rPr>
          <w:spacing w:val="-15"/>
          <w:sz w:val="24"/>
        </w:rPr>
        <w:t> </w:t>
      </w:r>
      <w:r>
        <w:rPr>
          <w:sz w:val="24"/>
        </w:rPr>
        <w:t>bestas</w:t>
      </w:r>
      <w:r>
        <w:rPr>
          <w:spacing w:val="-15"/>
          <w:sz w:val="24"/>
        </w:rPr>
        <w:t> </w:t>
      </w:r>
      <w:r>
        <w:rPr>
          <w:sz w:val="24"/>
        </w:rPr>
        <w:t>de</w:t>
      </w:r>
      <w:r>
        <w:rPr>
          <w:spacing w:val="-15"/>
          <w:sz w:val="24"/>
        </w:rPr>
        <w:t> </w:t>
      </w:r>
      <w:r>
        <w:rPr>
          <w:b/>
          <w:sz w:val="24"/>
        </w:rPr>
        <w:t>“A</w:t>
      </w:r>
      <w:r>
        <w:rPr>
          <w:b/>
          <w:spacing w:val="-15"/>
          <w:sz w:val="24"/>
        </w:rPr>
        <w:t> </w:t>
      </w:r>
      <w:r>
        <w:rPr>
          <w:b/>
          <w:sz w:val="24"/>
        </w:rPr>
        <w:t>Rapa</w:t>
      </w:r>
      <w:r>
        <w:rPr>
          <w:b/>
          <w:spacing w:val="-15"/>
          <w:sz w:val="24"/>
        </w:rPr>
        <w:t> </w:t>
      </w:r>
      <w:r>
        <w:rPr>
          <w:b/>
          <w:sz w:val="24"/>
        </w:rPr>
        <w:t>das</w:t>
      </w:r>
      <w:r>
        <w:rPr>
          <w:b/>
          <w:spacing w:val="-15"/>
          <w:sz w:val="24"/>
        </w:rPr>
        <w:t> </w:t>
      </w:r>
      <w:r>
        <w:rPr>
          <w:b/>
          <w:sz w:val="24"/>
        </w:rPr>
        <w:t>Bestas”,</w:t>
      </w:r>
      <w:r>
        <w:rPr>
          <w:b/>
          <w:spacing w:val="-15"/>
          <w:sz w:val="24"/>
        </w:rPr>
        <w:t> </w:t>
      </w:r>
      <w:r>
        <w:rPr>
          <w:sz w:val="24"/>
        </w:rPr>
        <w:t>onde</w:t>
      </w:r>
      <w:r>
        <w:rPr>
          <w:spacing w:val="-15"/>
          <w:sz w:val="24"/>
        </w:rPr>
        <w:t> </w:t>
      </w:r>
      <w:r>
        <w:rPr>
          <w:sz w:val="24"/>
        </w:rPr>
        <w:t>tamén</w:t>
      </w:r>
      <w:r>
        <w:rPr>
          <w:spacing w:val="-15"/>
          <w:sz w:val="24"/>
        </w:rPr>
        <w:t> </w:t>
      </w:r>
      <w:r>
        <w:rPr>
          <w:sz w:val="24"/>
        </w:rPr>
        <w:t>se</w:t>
      </w:r>
      <w:r>
        <w:rPr>
          <w:spacing w:val="-15"/>
          <w:sz w:val="24"/>
        </w:rPr>
        <w:t> </w:t>
      </w:r>
      <w:r>
        <w:rPr>
          <w:sz w:val="24"/>
        </w:rPr>
        <w:t>localiza</w:t>
      </w:r>
      <w:r>
        <w:rPr>
          <w:spacing w:val="-15"/>
          <w:sz w:val="24"/>
        </w:rPr>
        <w:t> </w:t>
      </w:r>
      <w:r>
        <w:rPr>
          <w:sz w:val="24"/>
        </w:rPr>
        <w:t>a</w:t>
      </w:r>
      <w:r>
        <w:rPr>
          <w:spacing w:val="-15"/>
          <w:sz w:val="24"/>
        </w:rPr>
        <w:t> </w:t>
      </w:r>
      <w:r>
        <w:rPr>
          <w:b/>
          <w:sz w:val="24"/>
        </w:rPr>
        <w:t>Subestación</w:t>
      </w:r>
      <w:r>
        <w:rPr>
          <w:b/>
          <w:spacing w:val="-15"/>
          <w:sz w:val="24"/>
        </w:rPr>
        <w:t> </w:t>
      </w:r>
      <w:r>
        <w:rPr>
          <w:b/>
          <w:sz w:val="24"/>
        </w:rPr>
        <w:t>Quireza, </w:t>
      </w:r>
      <w:r>
        <w:rPr>
          <w:sz w:val="24"/>
        </w:rPr>
        <w:t>e</w:t>
      </w:r>
      <w:r>
        <w:rPr>
          <w:spacing w:val="-13"/>
          <w:sz w:val="24"/>
        </w:rPr>
        <w:t> </w:t>
      </w:r>
      <w:r>
        <w:rPr>
          <w:sz w:val="24"/>
        </w:rPr>
        <w:t>polas</w:t>
      </w:r>
      <w:r>
        <w:rPr>
          <w:spacing w:val="-12"/>
          <w:sz w:val="24"/>
        </w:rPr>
        <w:t> </w:t>
      </w:r>
      <w:r>
        <w:rPr>
          <w:b/>
          <w:sz w:val="24"/>
        </w:rPr>
        <w:t>localizacións</w:t>
      </w:r>
      <w:r>
        <w:rPr>
          <w:b/>
          <w:spacing w:val="-12"/>
          <w:sz w:val="24"/>
        </w:rPr>
        <w:t> </w:t>
      </w:r>
      <w:r>
        <w:rPr>
          <w:b/>
          <w:sz w:val="24"/>
        </w:rPr>
        <w:t>da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“Baixa</w:t>
      </w:r>
      <w:r>
        <w:rPr>
          <w:b/>
          <w:spacing w:val="-12"/>
          <w:sz w:val="24"/>
        </w:rPr>
        <w:t> </w:t>
      </w:r>
      <w:r>
        <w:rPr>
          <w:b/>
          <w:sz w:val="24"/>
        </w:rPr>
        <w:t>das</w:t>
      </w:r>
      <w:r>
        <w:rPr>
          <w:b/>
          <w:spacing w:val="-12"/>
          <w:sz w:val="24"/>
        </w:rPr>
        <w:t> </w:t>
      </w:r>
      <w:r>
        <w:rPr>
          <w:b/>
          <w:sz w:val="24"/>
        </w:rPr>
        <w:t>bestas”.</w:t>
      </w:r>
      <w:r>
        <w:rPr>
          <w:b/>
          <w:spacing w:val="-11"/>
          <w:sz w:val="24"/>
        </w:rPr>
        <w:t> </w:t>
      </w:r>
      <w:r>
        <w:rPr>
          <w:sz w:val="24"/>
        </w:rPr>
        <w:t>En</w:t>
      </w:r>
      <w:r>
        <w:rPr>
          <w:spacing w:val="-12"/>
          <w:sz w:val="24"/>
        </w:rPr>
        <w:t> </w:t>
      </w:r>
      <w:r>
        <w:rPr>
          <w:sz w:val="24"/>
        </w:rPr>
        <w:t>concreto,</w:t>
      </w:r>
      <w:r>
        <w:rPr>
          <w:spacing w:val="-12"/>
          <w:sz w:val="24"/>
        </w:rPr>
        <w:t> </w:t>
      </w:r>
      <w:r>
        <w:rPr>
          <w:sz w:val="24"/>
        </w:rPr>
        <w:t>cruza</w:t>
      </w:r>
      <w:r>
        <w:rPr>
          <w:spacing w:val="-13"/>
          <w:sz w:val="24"/>
        </w:rPr>
        <w:t> </w:t>
      </w:r>
      <w:r>
        <w:rPr>
          <w:sz w:val="24"/>
        </w:rPr>
        <w:t>até</w:t>
      </w:r>
      <w:r>
        <w:rPr>
          <w:spacing w:val="-13"/>
          <w:sz w:val="24"/>
        </w:rPr>
        <w:t> </w:t>
      </w:r>
      <w:r>
        <w:rPr>
          <w:sz w:val="24"/>
        </w:rPr>
        <w:t>tres</w:t>
      </w:r>
      <w:r>
        <w:rPr>
          <w:spacing w:val="-12"/>
          <w:sz w:val="24"/>
        </w:rPr>
        <w:t> </w:t>
      </w:r>
      <w:r>
        <w:rPr>
          <w:sz w:val="24"/>
        </w:rPr>
        <w:t>veces</w:t>
      </w:r>
      <w:r>
        <w:rPr>
          <w:spacing w:val="-12"/>
          <w:sz w:val="24"/>
        </w:rPr>
        <w:t> </w:t>
      </w:r>
      <w:r>
        <w:rPr>
          <w:sz w:val="24"/>
        </w:rPr>
        <w:t>o</w:t>
      </w:r>
      <w:r>
        <w:rPr>
          <w:spacing w:val="-12"/>
          <w:sz w:val="24"/>
        </w:rPr>
        <w:t> </w:t>
      </w:r>
      <w:r>
        <w:rPr>
          <w:sz w:val="24"/>
        </w:rPr>
        <w:t>percorrido</w:t>
      </w:r>
      <w:r>
        <w:rPr>
          <w:spacing w:val="-12"/>
          <w:sz w:val="24"/>
        </w:rPr>
        <w:t> </w:t>
      </w:r>
      <w:r>
        <w:rPr>
          <w:sz w:val="24"/>
        </w:rPr>
        <w:t>que</w:t>
      </w:r>
      <w:r>
        <w:rPr>
          <w:spacing w:val="-13"/>
          <w:sz w:val="24"/>
        </w:rPr>
        <w:t> </w:t>
      </w:r>
      <w:r>
        <w:rPr>
          <w:sz w:val="24"/>
        </w:rPr>
        <w:t>fan</w:t>
      </w:r>
      <w:r>
        <w:rPr>
          <w:spacing w:val="-12"/>
          <w:sz w:val="24"/>
        </w:rPr>
        <w:t> </w:t>
      </w:r>
      <w:r>
        <w:rPr>
          <w:sz w:val="24"/>
        </w:rPr>
        <w:t>as</w:t>
      </w:r>
      <w:r>
        <w:rPr>
          <w:spacing w:val="-12"/>
          <w:sz w:val="24"/>
        </w:rPr>
        <w:t> </w:t>
      </w:r>
      <w:r>
        <w:rPr>
          <w:sz w:val="24"/>
        </w:rPr>
        <w:t>bestas durante</w:t>
      </w:r>
      <w:r>
        <w:rPr>
          <w:spacing w:val="-8"/>
          <w:sz w:val="24"/>
        </w:rPr>
        <w:t> </w:t>
      </w:r>
      <w:r>
        <w:rPr>
          <w:sz w:val="24"/>
        </w:rPr>
        <w:t>o</w:t>
      </w:r>
      <w:r>
        <w:rPr>
          <w:spacing w:val="-7"/>
          <w:sz w:val="24"/>
        </w:rPr>
        <w:t> </w:t>
      </w:r>
      <w:r>
        <w:rPr>
          <w:sz w:val="24"/>
        </w:rPr>
        <w:t>seu</w:t>
      </w:r>
      <w:r>
        <w:rPr>
          <w:spacing w:val="-7"/>
          <w:sz w:val="24"/>
        </w:rPr>
        <w:t> </w:t>
      </w:r>
      <w:r>
        <w:rPr>
          <w:sz w:val="24"/>
        </w:rPr>
        <w:t>traslado</w:t>
      </w:r>
      <w:r>
        <w:rPr>
          <w:spacing w:val="-5"/>
          <w:sz w:val="24"/>
        </w:rPr>
        <w:t> </w:t>
      </w:r>
      <w:r>
        <w:rPr>
          <w:sz w:val="24"/>
        </w:rPr>
        <w:t>e</w:t>
      </w:r>
      <w:r>
        <w:rPr>
          <w:spacing w:val="-8"/>
          <w:sz w:val="24"/>
        </w:rPr>
        <w:t> </w:t>
      </w:r>
      <w:r>
        <w:rPr>
          <w:sz w:val="24"/>
        </w:rPr>
        <w:t>atravesa</w:t>
      </w:r>
      <w:r>
        <w:rPr>
          <w:spacing w:val="-8"/>
          <w:sz w:val="24"/>
        </w:rPr>
        <w:t> </w:t>
      </w:r>
      <w:r>
        <w:rPr>
          <w:sz w:val="24"/>
        </w:rPr>
        <w:t>o</w:t>
      </w:r>
      <w:r>
        <w:rPr>
          <w:spacing w:val="-5"/>
          <w:sz w:val="24"/>
        </w:rPr>
        <w:t> </w:t>
      </w:r>
      <w:r>
        <w:rPr>
          <w:sz w:val="24"/>
        </w:rPr>
        <w:t>recinto</w:t>
      </w:r>
      <w:r>
        <w:rPr>
          <w:spacing w:val="-7"/>
          <w:sz w:val="24"/>
        </w:rPr>
        <w:t> </w:t>
      </w:r>
      <w:r>
        <w:rPr>
          <w:sz w:val="24"/>
        </w:rPr>
        <w:t>de</w:t>
      </w:r>
      <w:r>
        <w:rPr>
          <w:spacing w:val="-8"/>
          <w:sz w:val="24"/>
        </w:rPr>
        <w:t> </w:t>
      </w:r>
      <w:r>
        <w:rPr>
          <w:sz w:val="24"/>
        </w:rPr>
        <w:t>“O</w:t>
      </w:r>
      <w:r>
        <w:rPr>
          <w:spacing w:val="-8"/>
          <w:sz w:val="24"/>
        </w:rPr>
        <w:t> </w:t>
      </w:r>
      <w:r>
        <w:rPr>
          <w:sz w:val="24"/>
        </w:rPr>
        <w:t>Castelo”,</w:t>
      </w:r>
      <w:r>
        <w:rPr>
          <w:spacing w:val="-7"/>
          <w:sz w:val="24"/>
        </w:rPr>
        <w:t> </w:t>
      </w:r>
      <w:r>
        <w:rPr>
          <w:sz w:val="24"/>
        </w:rPr>
        <w:t>onde</w:t>
      </w:r>
      <w:r>
        <w:rPr>
          <w:spacing w:val="-8"/>
          <w:sz w:val="24"/>
        </w:rPr>
        <w:t> </w:t>
      </w:r>
      <w:r>
        <w:rPr>
          <w:sz w:val="24"/>
        </w:rPr>
        <w:t>se</w:t>
      </w:r>
      <w:r>
        <w:rPr>
          <w:spacing w:val="-8"/>
          <w:sz w:val="24"/>
        </w:rPr>
        <w:t> </w:t>
      </w:r>
      <w:r>
        <w:rPr>
          <w:sz w:val="24"/>
        </w:rPr>
        <w:t>xuntan</w:t>
      </w:r>
      <w:r>
        <w:rPr>
          <w:spacing w:val="-3"/>
          <w:sz w:val="24"/>
        </w:rPr>
        <w:t> </w:t>
      </w:r>
      <w:r>
        <w:rPr>
          <w:sz w:val="24"/>
        </w:rPr>
        <w:t>as</w:t>
      </w:r>
      <w:r>
        <w:rPr>
          <w:spacing w:val="-7"/>
          <w:sz w:val="24"/>
        </w:rPr>
        <w:t> </w:t>
      </w:r>
      <w:r>
        <w:rPr>
          <w:sz w:val="24"/>
        </w:rPr>
        <w:t>mesmas.</w:t>
      </w:r>
      <w:r>
        <w:rPr>
          <w:spacing w:val="-7"/>
          <w:sz w:val="24"/>
        </w:rPr>
        <w:t> </w:t>
      </w:r>
      <w:r>
        <w:rPr>
          <w:sz w:val="24"/>
        </w:rPr>
        <w:t>En</w:t>
      </w:r>
      <w:r>
        <w:rPr>
          <w:spacing w:val="-7"/>
          <w:sz w:val="24"/>
        </w:rPr>
        <w:t> </w:t>
      </w:r>
      <w:r>
        <w:rPr>
          <w:sz w:val="24"/>
        </w:rPr>
        <w:t>consecuencia,</w:t>
      </w:r>
      <w:r>
        <w:rPr>
          <w:spacing w:val="-8"/>
          <w:sz w:val="24"/>
        </w:rPr>
        <w:t> </w:t>
      </w:r>
      <w:r>
        <w:rPr>
          <w:sz w:val="24"/>
        </w:rPr>
        <w:t>esta liña</w:t>
      </w:r>
      <w:r>
        <w:rPr>
          <w:spacing w:val="-8"/>
          <w:sz w:val="24"/>
        </w:rPr>
        <w:t> </w:t>
      </w:r>
      <w:r>
        <w:rPr>
          <w:sz w:val="24"/>
        </w:rPr>
        <w:t>eléctrica</w:t>
      </w:r>
      <w:r>
        <w:rPr>
          <w:spacing w:val="-8"/>
          <w:sz w:val="24"/>
        </w:rPr>
        <w:t> </w:t>
      </w:r>
      <w:r>
        <w:rPr>
          <w:sz w:val="24"/>
        </w:rPr>
        <w:t>aérea</w:t>
      </w:r>
      <w:r>
        <w:rPr>
          <w:spacing w:val="-8"/>
          <w:sz w:val="24"/>
        </w:rPr>
        <w:t> </w:t>
      </w:r>
      <w:r>
        <w:rPr>
          <w:sz w:val="24"/>
        </w:rPr>
        <w:t>afecta</w:t>
      </w:r>
      <w:r>
        <w:rPr>
          <w:spacing w:val="-6"/>
          <w:sz w:val="24"/>
        </w:rPr>
        <w:t> </w:t>
      </w:r>
      <w:r>
        <w:rPr>
          <w:sz w:val="24"/>
        </w:rPr>
        <w:t>gravemente</w:t>
      </w:r>
      <w:r>
        <w:rPr>
          <w:spacing w:val="-8"/>
          <w:sz w:val="24"/>
        </w:rPr>
        <w:t> </w:t>
      </w:r>
      <w:r>
        <w:rPr>
          <w:sz w:val="24"/>
        </w:rPr>
        <w:t>ó</w:t>
      </w:r>
      <w:r>
        <w:rPr>
          <w:spacing w:val="-7"/>
          <w:sz w:val="24"/>
        </w:rPr>
        <w:t> </w:t>
      </w:r>
      <w:r>
        <w:rPr>
          <w:sz w:val="24"/>
        </w:rPr>
        <w:t>Patrimonio</w:t>
      </w:r>
      <w:r>
        <w:rPr>
          <w:spacing w:val="-7"/>
          <w:sz w:val="24"/>
        </w:rPr>
        <w:t> </w:t>
      </w:r>
      <w:r>
        <w:rPr>
          <w:sz w:val="24"/>
        </w:rPr>
        <w:t>Cultural</w:t>
      </w:r>
      <w:r>
        <w:rPr>
          <w:spacing w:val="-5"/>
          <w:sz w:val="24"/>
        </w:rPr>
        <w:t> </w:t>
      </w:r>
      <w:r>
        <w:rPr>
          <w:sz w:val="24"/>
        </w:rPr>
        <w:t>Inmaterial</w:t>
      </w:r>
      <w:r>
        <w:rPr>
          <w:spacing w:val="-7"/>
          <w:sz w:val="24"/>
        </w:rPr>
        <w:t> </w:t>
      </w:r>
      <w:r>
        <w:rPr>
          <w:sz w:val="24"/>
        </w:rPr>
        <w:t>de</w:t>
      </w:r>
      <w:r>
        <w:rPr>
          <w:spacing w:val="-6"/>
          <w:sz w:val="24"/>
        </w:rPr>
        <w:t> </w:t>
      </w:r>
      <w:r>
        <w:rPr>
          <w:sz w:val="24"/>
        </w:rPr>
        <w:t>Galicia,</w:t>
      </w:r>
      <w:r>
        <w:rPr>
          <w:spacing w:val="-8"/>
          <w:sz w:val="24"/>
        </w:rPr>
        <w:t> </w:t>
      </w:r>
      <w:r>
        <w:rPr>
          <w:sz w:val="24"/>
        </w:rPr>
        <w:t>circunstancia</w:t>
      </w:r>
      <w:r>
        <w:rPr>
          <w:spacing w:val="-8"/>
          <w:sz w:val="24"/>
        </w:rPr>
        <w:t> </w:t>
      </w:r>
      <w:r>
        <w:rPr>
          <w:sz w:val="24"/>
        </w:rPr>
        <w:t>que</w:t>
      </w:r>
      <w:r>
        <w:rPr>
          <w:spacing w:val="-8"/>
          <w:sz w:val="24"/>
        </w:rPr>
        <w:t> </w:t>
      </w:r>
      <w:r>
        <w:rPr>
          <w:sz w:val="24"/>
        </w:rPr>
        <w:t>non</w:t>
      </w:r>
      <w:r>
        <w:rPr>
          <w:spacing w:val="-7"/>
          <w:sz w:val="24"/>
        </w:rPr>
        <w:t> </w:t>
      </w:r>
      <w:r>
        <w:rPr>
          <w:sz w:val="24"/>
        </w:rPr>
        <w:t>foi avaliada. A pertenza da Rapa das Bestas de Sabucedo ó Patrimonio Cultural Galego xustifícase en base á LEI 5/2016, de 4 de mayo, do Patrimonio Cultural de Galicia, Artigo 9.3. Téñase en conta a citada lei e ó respecto</w:t>
      </w:r>
      <w:r>
        <w:rPr>
          <w:spacing w:val="-15"/>
          <w:sz w:val="24"/>
        </w:rPr>
        <w:t> </w:t>
      </w:r>
      <w:r>
        <w:rPr>
          <w:sz w:val="24"/>
        </w:rPr>
        <w:t>do</w:t>
      </w:r>
      <w:r>
        <w:rPr>
          <w:spacing w:val="-15"/>
          <w:sz w:val="24"/>
        </w:rPr>
        <w:t> </w:t>
      </w:r>
      <w:r>
        <w:rPr>
          <w:sz w:val="24"/>
        </w:rPr>
        <w:t>impacto</w:t>
      </w:r>
      <w:r>
        <w:rPr>
          <w:spacing w:val="-15"/>
          <w:sz w:val="24"/>
        </w:rPr>
        <w:t> </w:t>
      </w:r>
      <w:r>
        <w:rPr>
          <w:sz w:val="24"/>
        </w:rPr>
        <w:t>dos</w:t>
      </w:r>
      <w:r>
        <w:rPr>
          <w:spacing w:val="-15"/>
          <w:sz w:val="24"/>
        </w:rPr>
        <w:t> </w:t>
      </w:r>
      <w:r>
        <w:rPr>
          <w:sz w:val="24"/>
        </w:rPr>
        <w:t>proxectos</w:t>
      </w:r>
      <w:r>
        <w:rPr>
          <w:spacing w:val="-15"/>
          <w:sz w:val="24"/>
        </w:rPr>
        <w:t> </w:t>
      </w:r>
      <w:r>
        <w:rPr>
          <w:sz w:val="24"/>
        </w:rPr>
        <w:t>eólicos</w:t>
      </w:r>
      <w:r>
        <w:rPr>
          <w:spacing w:val="-15"/>
          <w:sz w:val="24"/>
        </w:rPr>
        <w:t> </w:t>
      </w:r>
      <w:r>
        <w:rPr>
          <w:sz w:val="24"/>
        </w:rPr>
        <w:t>no</w:t>
      </w:r>
      <w:r>
        <w:rPr>
          <w:spacing w:val="-15"/>
          <w:sz w:val="24"/>
        </w:rPr>
        <w:t> </w:t>
      </w:r>
      <w:r>
        <w:rPr>
          <w:sz w:val="24"/>
        </w:rPr>
        <w:t>patrimonio</w:t>
      </w:r>
      <w:r>
        <w:rPr>
          <w:spacing w:val="-15"/>
          <w:sz w:val="24"/>
        </w:rPr>
        <w:t> </w:t>
      </w:r>
      <w:r>
        <w:rPr>
          <w:sz w:val="24"/>
        </w:rPr>
        <w:t>cultural</w:t>
      </w:r>
      <w:r>
        <w:rPr>
          <w:spacing w:val="-15"/>
          <w:sz w:val="24"/>
        </w:rPr>
        <w:t> </w:t>
      </w:r>
      <w:r>
        <w:rPr>
          <w:sz w:val="24"/>
        </w:rPr>
        <w:t>o</w:t>
      </w:r>
      <w:r>
        <w:rPr>
          <w:spacing w:val="-15"/>
          <w:sz w:val="24"/>
        </w:rPr>
        <w:t> </w:t>
      </w:r>
      <w:r>
        <w:rPr>
          <w:sz w:val="24"/>
        </w:rPr>
        <w:t>informe</w:t>
      </w:r>
      <w:r>
        <w:rPr>
          <w:spacing w:val="-15"/>
          <w:sz w:val="24"/>
        </w:rPr>
        <w:t> </w:t>
      </w:r>
      <w:r>
        <w:rPr>
          <w:sz w:val="24"/>
        </w:rPr>
        <w:t>emitido</w:t>
      </w:r>
      <w:r>
        <w:rPr>
          <w:spacing w:val="-15"/>
          <w:sz w:val="24"/>
        </w:rPr>
        <w:t> </w:t>
      </w:r>
      <w:r>
        <w:rPr>
          <w:sz w:val="24"/>
        </w:rPr>
        <w:t>polo</w:t>
      </w:r>
      <w:r>
        <w:rPr>
          <w:spacing w:val="-15"/>
          <w:sz w:val="24"/>
        </w:rPr>
        <w:t> </w:t>
      </w:r>
      <w:r>
        <w:rPr>
          <w:sz w:val="24"/>
        </w:rPr>
        <w:t>Consello</w:t>
      </w:r>
      <w:r>
        <w:rPr>
          <w:spacing w:val="-15"/>
          <w:sz w:val="24"/>
        </w:rPr>
        <w:t> </w:t>
      </w:r>
      <w:r>
        <w:rPr>
          <w:sz w:val="24"/>
        </w:rPr>
        <w:t>da</w:t>
      </w:r>
      <w:r>
        <w:rPr>
          <w:spacing w:val="-15"/>
          <w:sz w:val="24"/>
        </w:rPr>
        <w:t> </w:t>
      </w:r>
      <w:r>
        <w:rPr>
          <w:sz w:val="24"/>
        </w:rPr>
        <w:t>Cultura Galega: “Informe da Comisión Técnica Temporal sobre Enerxía Eólica e Paisaxes Culturais en Galicia” </w:t>
      </w:r>
      <w:hyperlink r:id="rId6">
        <w:r>
          <w:rPr>
            <w:color w:val="0462C1"/>
            <w:spacing w:val="-2"/>
            <w:sz w:val="24"/>
            <w:u w:val="single" w:color="0462C1"/>
          </w:rPr>
          <w:t>http://consellodacultura.gal/publicacion.php?id=4437</w:t>
        </w:r>
      </w:hyperlink>
    </w:p>
    <w:p>
      <w:pPr>
        <w:pStyle w:val="ListParagraph"/>
        <w:numPr>
          <w:ilvl w:val="0"/>
          <w:numId w:val="1"/>
        </w:numPr>
        <w:tabs>
          <w:tab w:pos="542" w:val="left" w:leader="none"/>
        </w:tabs>
        <w:spacing w:line="240" w:lineRule="auto" w:before="0" w:after="0"/>
        <w:ind w:left="541" w:right="116" w:hanging="360"/>
        <w:jc w:val="both"/>
        <w:rPr>
          <w:sz w:val="24"/>
        </w:rPr>
      </w:pPr>
      <w:r>
        <w:rPr>
          <w:sz w:val="24"/>
        </w:rPr>
        <w:t>No </w:t>
      </w:r>
      <w:r>
        <w:rPr>
          <w:b/>
          <w:sz w:val="24"/>
        </w:rPr>
        <w:t>Estudo de Impacto e Integración Paisaxística </w:t>
      </w:r>
      <w:r>
        <w:rPr>
          <w:sz w:val="24"/>
        </w:rPr>
        <w:t>os lugares seleccionados para o estudo visual son inadecuados en canto que</w:t>
      </w:r>
      <w:r>
        <w:rPr>
          <w:spacing w:val="-1"/>
          <w:sz w:val="24"/>
        </w:rPr>
        <w:t> </w:t>
      </w:r>
      <w:r>
        <w:rPr>
          <w:sz w:val="24"/>
        </w:rPr>
        <w:t>se</w:t>
      </w:r>
      <w:r>
        <w:rPr>
          <w:spacing w:val="-1"/>
          <w:sz w:val="24"/>
        </w:rPr>
        <w:t> </w:t>
      </w:r>
      <w:r>
        <w:rPr>
          <w:sz w:val="24"/>
        </w:rPr>
        <w:t>escollen moitos que</w:t>
      </w:r>
      <w:r>
        <w:rPr>
          <w:spacing w:val="-1"/>
          <w:sz w:val="24"/>
        </w:rPr>
        <w:t> </w:t>
      </w:r>
      <w:r>
        <w:rPr>
          <w:sz w:val="24"/>
        </w:rPr>
        <w:t>por</w:t>
      </w:r>
      <w:r>
        <w:rPr>
          <w:spacing w:val="-1"/>
          <w:sz w:val="24"/>
        </w:rPr>
        <w:t> </w:t>
      </w:r>
      <w:r>
        <w:rPr>
          <w:sz w:val="24"/>
        </w:rPr>
        <w:t>motivos orográficos teñen pouca</w:t>
      </w:r>
      <w:r>
        <w:rPr>
          <w:spacing w:val="-1"/>
          <w:sz w:val="24"/>
        </w:rPr>
        <w:t> </w:t>
      </w:r>
      <w:r>
        <w:rPr>
          <w:sz w:val="24"/>
        </w:rPr>
        <w:t>ou nula conca</w:t>
      </w:r>
      <w:r>
        <w:rPr>
          <w:spacing w:val="-1"/>
          <w:sz w:val="24"/>
        </w:rPr>
        <w:t> </w:t>
      </w:r>
      <w:r>
        <w:rPr>
          <w:sz w:val="24"/>
        </w:rPr>
        <w:t>visual ás</w:t>
      </w:r>
      <w:r>
        <w:rPr>
          <w:spacing w:val="-15"/>
          <w:sz w:val="24"/>
        </w:rPr>
        <w:t> </w:t>
      </w:r>
      <w:r>
        <w:rPr>
          <w:sz w:val="24"/>
        </w:rPr>
        <w:t>infraestrutura</w:t>
      </w:r>
      <w:r>
        <w:rPr>
          <w:spacing w:val="-15"/>
          <w:sz w:val="24"/>
        </w:rPr>
        <w:t> </w:t>
      </w:r>
      <w:r>
        <w:rPr>
          <w:sz w:val="24"/>
        </w:rPr>
        <w:t>e,</w:t>
      </w:r>
      <w:r>
        <w:rPr>
          <w:spacing w:val="-14"/>
          <w:sz w:val="24"/>
        </w:rPr>
        <w:t> </w:t>
      </w:r>
      <w:r>
        <w:rPr>
          <w:sz w:val="24"/>
        </w:rPr>
        <w:t>nos</w:t>
      </w:r>
      <w:r>
        <w:rPr>
          <w:spacing w:val="-15"/>
          <w:sz w:val="24"/>
        </w:rPr>
        <w:t> </w:t>
      </w:r>
      <w:r>
        <w:rPr>
          <w:sz w:val="24"/>
        </w:rPr>
        <w:t>que</w:t>
      </w:r>
      <w:r>
        <w:rPr>
          <w:spacing w:val="-15"/>
          <w:sz w:val="24"/>
        </w:rPr>
        <w:t> </w:t>
      </w:r>
      <w:r>
        <w:rPr>
          <w:sz w:val="24"/>
        </w:rPr>
        <w:t>si</w:t>
      </w:r>
      <w:r>
        <w:rPr>
          <w:spacing w:val="-14"/>
          <w:sz w:val="24"/>
        </w:rPr>
        <w:t> </w:t>
      </w:r>
      <w:r>
        <w:rPr>
          <w:sz w:val="24"/>
        </w:rPr>
        <w:t>se</w:t>
      </w:r>
      <w:r>
        <w:rPr>
          <w:spacing w:val="-15"/>
          <w:sz w:val="24"/>
        </w:rPr>
        <w:t> </w:t>
      </w:r>
      <w:r>
        <w:rPr>
          <w:sz w:val="24"/>
        </w:rPr>
        <w:t>visualizan,</w:t>
      </w:r>
      <w:r>
        <w:rPr>
          <w:spacing w:val="-15"/>
          <w:sz w:val="24"/>
        </w:rPr>
        <w:t> </w:t>
      </w:r>
      <w:r>
        <w:rPr>
          <w:sz w:val="24"/>
        </w:rPr>
        <w:t>a</w:t>
      </w:r>
      <w:r>
        <w:rPr>
          <w:spacing w:val="-15"/>
          <w:sz w:val="24"/>
        </w:rPr>
        <w:t> </w:t>
      </w:r>
      <w:r>
        <w:rPr>
          <w:sz w:val="24"/>
        </w:rPr>
        <w:t>recreación</w:t>
      </w:r>
      <w:r>
        <w:rPr>
          <w:spacing w:val="-14"/>
          <w:sz w:val="24"/>
        </w:rPr>
        <w:t> </w:t>
      </w:r>
      <w:r>
        <w:rPr>
          <w:sz w:val="24"/>
        </w:rPr>
        <w:t>do</w:t>
      </w:r>
      <w:r>
        <w:rPr>
          <w:spacing w:val="-15"/>
          <w:sz w:val="24"/>
        </w:rPr>
        <w:t> </w:t>
      </w:r>
      <w:r>
        <w:rPr>
          <w:sz w:val="24"/>
        </w:rPr>
        <w:t>tamaño</w:t>
      </w:r>
      <w:r>
        <w:rPr>
          <w:spacing w:val="-14"/>
          <w:sz w:val="24"/>
        </w:rPr>
        <w:t> </w:t>
      </w:r>
      <w:r>
        <w:rPr>
          <w:sz w:val="24"/>
        </w:rPr>
        <w:t>das</w:t>
      </w:r>
      <w:r>
        <w:rPr>
          <w:spacing w:val="-15"/>
          <w:sz w:val="24"/>
        </w:rPr>
        <w:t> </w:t>
      </w:r>
      <w:r>
        <w:rPr>
          <w:sz w:val="24"/>
        </w:rPr>
        <w:t>infraestruturas</w:t>
      </w:r>
      <w:r>
        <w:rPr>
          <w:spacing w:val="-14"/>
          <w:sz w:val="24"/>
        </w:rPr>
        <w:t> </w:t>
      </w:r>
      <w:r>
        <w:rPr>
          <w:sz w:val="24"/>
        </w:rPr>
        <w:t>nas</w:t>
      </w:r>
      <w:r>
        <w:rPr>
          <w:spacing w:val="-15"/>
          <w:sz w:val="24"/>
        </w:rPr>
        <w:t> </w:t>
      </w:r>
      <w:r>
        <w:rPr>
          <w:sz w:val="24"/>
        </w:rPr>
        <w:t>infografías</w:t>
      </w:r>
      <w:r>
        <w:rPr>
          <w:spacing w:val="-14"/>
          <w:sz w:val="24"/>
        </w:rPr>
        <w:t> </w:t>
      </w:r>
      <w:r>
        <w:rPr>
          <w:sz w:val="24"/>
        </w:rPr>
        <w:t>é</w:t>
      </w:r>
      <w:r>
        <w:rPr>
          <w:spacing w:val="-14"/>
          <w:sz w:val="24"/>
        </w:rPr>
        <w:t> </w:t>
      </w:r>
      <w:r>
        <w:rPr>
          <w:sz w:val="24"/>
        </w:rPr>
        <w:t>moito menor</w:t>
      </w:r>
      <w:r>
        <w:rPr>
          <w:spacing w:val="-8"/>
          <w:sz w:val="24"/>
        </w:rPr>
        <w:t> </w:t>
      </w:r>
      <w:r>
        <w:rPr>
          <w:sz w:val="24"/>
        </w:rPr>
        <w:t>que</w:t>
      </w:r>
      <w:r>
        <w:rPr>
          <w:spacing w:val="-6"/>
          <w:sz w:val="24"/>
        </w:rPr>
        <w:t> </w:t>
      </w:r>
      <w:r>
        <w:rPr>
          <w:sz w:val="24"/>
        </w:rPr>
        <w:t>a</w:t>
      </w:r>
      <w:r>
        <w:rPr>
          <w:spacing w:val="-6"/>
          <w:sz w:val="24"/>
        </w:rPr>
        <w:t> </w:t>
      </w:r>
      <w:r>
        <w:rPr>
          <w:sz w:val="24"/>
        </w:rPr>
        <w:t>real,</w:t>
      </w:r>
      <w:r>
        <w:rPr>
          <w:spacing w:val="-7"/>
          <w:sz w:val="24"/>
        </w:rPr>
        <w:t> </w:t>
      </w:r>
      <w:r>
        <w:rPr>
          <w:sz w:val="24"/>
        </w:rPr>
        <w:t>téñase</w:t>
      </w:r>
      <w:r>
        <w:rPr>
          <w:spacing w:val="-6"/>
          <w:sz w:val="24"/>
        </w:rPr>
        <w:t> </w:t>
      </w:r>
      <w:r>
        <w:rPr>
          <w:sz w:val="24"/>
        </w:rPr>
        <w:t>en</w:t>
      </w:r>
      <w:r>
        <w:rPr>
          <w:spacing w:val="-7"/>
          <w:sz w:val="24"/>
        </w:rPr>
        <w:t> </w:t>
      </w:r>
      <w:r>
        <w:rPr>
          <w:sz w:val="24"/>
        </w:rPr>
        <w:t>conta</w:t>
      </w:r>
      <w:r>
        <w:rPr>
          <w:spacing w:val="-6"/>
          <w:sz w:val="24"/>
        </w:rPr>
        <w:t> </w:t>
      </w:r>
      <w:r>
        <w:rPr>
          <w:sz w:val="24"/>
        </w:rPr>
        <w:t>que</w:t>
      </w:r>
      <w:r>
        <w:rPr>
          <w:spacing w:val="-4"/>
          <w:sz w:val="24"/>
        </w:rPr>
        <w:t> </w:t>
      </w:r>
      <w:r>
        <w:rPr>
          <w:sz w:val="24"/>
        </w:rPr>
        <w:t>son</w:t>
      </w:r>
      <w:r>
        <w:rPr>
          <w:spacing w:val="-5"/>
          <w:sz w:val="24"/>
        </w:rPr>
        <w:t> </w:t>
      </w:r>
      <w:r>
        <w:rPr>
          <w:sz w:val="24"/>
        </w:rPr>
        <w:t>aeroxeradores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-8"/>
          <w:sz w:val="24"/>
        </w:rPr>
        <w:t> </w:t>
      </w:r>
      <w:r>
        <w:rPr>
          <w:sz w:val="24"/>
        </w:rPr>
        <w:t>205</w:t>
      </w:r>
      <w:r>
        <w:rPr>
          <w:spacing w:val="-5"/>
          <w:sz w:val="24"/>
        </w:rPr>
        <w:t> </w:t>
      </w:r>
      <w:r>
        <w:rPr>
          <w:sz w:val="24"/>
        </w:rPr>
        <w:t>m.</w:t>
      </w:r>
      <w:r>
        <w:rPr>
          <w:spacing w:val="-7"/>
          <w:sz w:val="24"/>
        </w:rPr>
        <w:t> </w:t>
      </w:r>
      <w:r>
        <w:rPr>
          <w:sz w:val="24"/>
        </w:rPr>
        <w:t>de</w:t>
      </w:r>
      <w:r>
        <w:rPr>
          <w:spacing w:val="-8"/>
          <w:sz w:val="24"/>
        </w:rPr>
        <w:t> </w:t>
      </w:r>
      <w:r>
        <w:rPr>
          <w:sz w:val="24"/>
        </w:rPr>
        <w:t>altura.</w:t>
      </w:r>
      <w:r>
        <w:rPr>
          <w:spacing w:val="-7"/>
          <w:sz w:val="24"/>
        </w:rPr>
        <w:t> </w:t>
      </w:r>
      <w:r>
        <w:rPr>
          <w:sz w:val="24"/>
        </w:rPr>
        <w:t>Polo</w:t>
      </w:r>
      <w:r>
        <w:rPr>
          <w:spacing w:val="-7"/>
          <w:sz w:val="24"/>
        </w:rPr>
        <w:t> </w:t>
      </w:r>
      <w:r>
        <w:rPr>
          <w:sz w:val="24"/>
        </w:rPr>
        <w:t>tanto,</w:t>
      </w:r>
      <w:r>
        <w:rPr>
          <w:spacing w:val="-7"/>
          <w:sz w:val="24"/>
        </w:rPr>
        <w:t> </w:t>
      </w:r>
      <w:r>
        <w:rPr>
          <w:sz w:val="24"/>
        </w:rPr>
        <w:t>o</w:t>
      </w:r>
      <w:r>
        <w:rPr>
          <w:spacing w:val="-5"/>
          <w:sz w:val="24"/>
        </w:rPr>
        <w:t> </w:t>
      </w:r>
      <w:r>
        <w:rPr>
          <w:sz w:val="24"/>
        </w:rPr>
        <w:t>EIIP</w:t>
      </w:r>
      <w:r>
        <w:rPr>
          <w:spacing w:val="-3"/>
          <w:sz w:val="24"/>
        </w:rPr>
        <w:t> </w:t>
      </w:r>
      <w:r>
        <w:rPr>
          <w:sz w:val="24"/>
        </w:rPr>
        <w:t>está</w:t>
      </w:r>
      <w:r>
        <w:rPr>
          <w:spacing w:val="-3"/>
          <w:sz w:val="24"/>
        </w:rPr>
        <w:t> </w:t>
      </w:r>
      <w:r>
        <w:rPr>
          <w:sz w:val="24"/>
        </w:rPr>
        <w:t>sesgado e non é válido.</w:t>
      </w:r>
    </w:p>
    <w:p>
      <w:pPr>
        <w:pStyle w:val="ListParagraph"/>
        <w:numPr>
          <w:ilvl w:val="0"/>
          <w:numId w:val="1"/>
        </w:numPr>
        <w:tabs>
          <w:tab w:pos="542" w:val="left" w:leader="none"/>
        </w:tabs>
        <w:spacing w:line="240" w:lineRule="auto" w:before="0" w:after="0"/>
        <w:ind w:left="541" w:right="0" w:hanging="426"/>
        <w:jc w:val="both"/>
        <w:rPr>
          <w:b/>
          <w:sz w:val="24"/>
        </w:rPr>
      </w:pPr>
      <w:r>
        <w:rPr>
          <w:b/>
          <w:sz w:val="24"/>
        </w:rPr>
        <w:t>Falla</w:t>
      </w:r>
      <w:r>
        <w:rPr>
          <w:b/>
          <w:spacing w:val="18"/>
          <w:sz w:val="24"/>
        </w:rPr>
        <w:t> </w:t>
      </w:r>
      <w:r>
        <w:rPr>
          <w:b/>
          <w:sz w:val="24"/>
        </w:rPr>
        <w:t>da</w:t>
      </w:r>
      <w:r>
        <w:rPr>
          <w:b/>
          <w:spacing w:val="18"/>
          <w:sz w:val="24"/>
        </w:rPr>
        <w:t> </w:t>
      </w:r>
      <w:r>
        <w:rPr>
          <w:b/>
          <w:sz w:val="24"/>
        </w:rPr>
        <w:t>preceptiva</w:t>
      </w:r>
      <w:r>
        <w:rPr>
          <w:b/>
          <w:spacing w:val="19"/>
          <w:sz w:val="24"/>
        </w:rPr>
        <w:t> </w:t>
      </w:r>
      <w:r>
        <w:rPr>
          <w:b/>
          <w:sz w:val="24"/>
        </w:rPr>
        <w:t>publicación</w:t>
      </w:r>
      <w:r>
        <w:rPr>
          <w:b/>
          <w:spacing w:val="19"/>
          <w:sz w:val="24"/>
        </w:rPr>
        <w:t> </w:t>
      </w:r>
      <w:r>
        <w:rPr>
          <w:b/>
          <w:sz w:val="24"/>
        </w:rPr>
        <w:t>do</w:t>
      </w:r>
      <w:r>
        <w:rPr>
          <w:b/>
          <w:spacing w:val="18"/>
          <w:sz w:val="24"/>
        </w:rPr>
        <w:t> </w:t>
      </w:r>
      <w:r>
        <w:rPr>
          <w:b/>
          <w:sz w:val="24"/>
        </w:rPr>
        <w:t>anuncio</w:t>
      </w:r>
      <w:r>
        <w:rPr>
          <w:b/>
          <w:spacing w:val="24"/>
          <w:sz w:val="24"/>
        </w:rPr>
        <w:t> </w:t>
      </w:r>
      <w:r>
        <w:rPr>
          <w:sz w:val="24"/>
        </w:rPr>
        <w:t>de</w:t>
      </w:r>
      <w:r>
        <w:rPr>
          <w:spacing w:val="18"/>
          <w:sz w:val="24"/>
        </w:rPr>
        <w:t> </w:t>
      </w:r>
      <w:r>
        <w:rPr>
          <w:sz w:val="24"/>
        </w:rPr>
        <w:t>exposición</w:t>
      </w:r>
      <w:r>
        <w:rPr>
          <w:spacing w:val="18"/>
          <w:sz w:val="24"/>
        </w:rPr>
        <w:t> </w:t>
      </w:r>
      <w:r>
        <w:rPr>
          <w:sz w:val="24"/>
        </w:rPr>
        <w:t>a</w:t>
      </w:r>
      <w:r>
        <w:rPr>
          <w:spacing w:val="17"/>
          <w:sz w:val="24"/>
        </w:rPr>
        <w:t> </w:t>
      </w:r>
      <w:r>
        <w:rPr>
          <w:sz w:val="24"/>
        </w:rPr>
        <w:t>información</w:t>
      </w:r>
      <w:r>
        <w:rPr>
          <w:spacing w:val="19"/>
          <w:sz w:val="24"/>
        </w:rPr>
        <w:t> </w:t>
      </w:r>
      <w:r>
        <w:rPr>
          <w:sz w:val="24"/>
        </w:rPr>
        <w:t>pública</w:t>
      </w:r>
      <w:r>
        <w:rPr>
          <w:spacing w:val="17"/>
          <w:sz w:val="24"/>
        </w:rPr>
        <w:t> </w:t>
      </w:r>
      <w:r>
        <w:rPr>
          <w:sz w:val="24"/>
        </w:rPr>
        <w:t>do</w:t>
      </w:r>
      <w:r>
        <w:rPr>
          <w:spacing w:val="18"/>
          <w:sz w:val="24"/>
        </w:rPr>
        <w:t> </w:t>
      </w:r>
      <w:r>
        <w:rPr>
          <w:sz w:val="24"/>
        </w:rPr>
        <w:t>proxecto</w:t>
      </w:r>
      <w:r>
        <w:rPr>
          <w:spacing w:val="19"/>
          <w:sz w:val="24"/>
        </w:rPr>
        <w:t> </w:t>
      </w:r>
      <w:r>
        <w:rPr>
          <w:sz w:val="24"/>
        </w:rPr>
        <w:t>no</w:t>
      </w:r>
      <w:r>
        <w:rPr>
          <w:spacing w:val="22"/>
          <w:sz w:val="24"/>
        </w:rPr>
        <w:t> </w:t>
      </w:r>
      <w:r>
        <w:rPr>
          <w:b/>
          <w:spacing w:val="-5"/>
          <w:sz w:val="24"/>
        </w:rPr>
        <w:t>BOE</w:t>
      </w:r>
    </w:p>
    <w:p>
      <w:pPr>
        <w:pStyle w:val="BodyText"/>
        <w:ind w:left="541"/>
        <w:jc w:val="both"/>
      </w:pPr>
      <w:r>
        <w:rPr/>
        <w:t>segundo</w:t>
      </w:r>
      <w:r>
        <w:rPr>
          <w:spacing w:val="-2"/>
        </w:rPr>
        <w:t> </w:t>
      </w:r>
      <w:r>
        <w:rPr/>
        <w:t>o artigo</w:t>
      </w:r>
      <w:r>
        <w:rPr>
          <w:spacing w:val="-1"/>
        </w:rPr>
        <w:t> </w:t>
      </w:r>
      <w:r>
        <w:rPr/>
        <w:t>125</w:t>
      </w:r>
      <w:r>
        <w:rPr>
          <w:spacing w:val="-2"/>
        </w:rPr>
        <w:t> </w:t>
      </w:r>
      <w:r>
        <w:rPr/>
        <w:t>do RD</w:t>
      </w:r>
      <w:r>
        <w:rPr>
          <w:spacing w:val="-1"/>
        </w:rPr>
        <w:t> </w:t>
      </w:r>
      <w:r>
        <w:rPr>
          <w:spacing w:val="-2"/>
        </w:rPr>
        <w:t>1955/2000.</w:t>
      </w:r>
    </w:p>
    <w:p>
      <w:pPr>
        <w:pStyle w:val="ListParagraph"/>
        <w:numPr>
          <w:ilvl w:val="0"/>
          <w:numId w:val="1"/>
        </w:numPr>
        <w:tabs>
          <w:tab w:pos="542" w:val="left" w:leader="none"/>
        </w:tabs>
        <w:spacing w:line="240" w:lineRule="auto" w:before="0" w:after="0"/>
        <w:ind w:left="541" w:right="118" w:hanging="425"/>
        <w:jc w:val="both"/>
        <w:rPr>
          <w:sz w:val="24"/>
        </w:rPr>
      </w:pPr>
      <w:r>
        <w:rPr>
          <w:sz w:val="24"/>
        </w:rPr>
        <w:t>O </w:t>
      </w:r>
      <w:r>
        <w:rPr>
          <w:b/>
          <w:sz w:val="24"/>
        </w:rPr>
        <w:t>estudo sobre o medio socioeconómico e o turismo (Anexo F do EIA) é pouco rigoroso </w:t>
      </w:r>
      <w:r>
        <w:rPr>
          <w:sz w:val="24"/>
        </w:rPr>
        <w:t>e meramente descritivo, recoñécense afeccións pero </w:t>
      </w:r>
      <w:r>
        <w:rPr>
          <w:b/>
          <w:sz w:val="24"/>
        </w:rPr>
        <w:t>óbvianse </w:t>
      </w:r>
      <w:r>
        <w:rPr>
          <w:sz w:val="24"/>
        </w:rPr>
        <w:t>outras de gran relevancia como a do </w:t>
      </w:r>
      <w:r>
        <w:rPr>
          <w:b/>
          <w:sz w:val="24"/>
        </w:rPr>
        <w:t>Observatorio Astronómico de Forcare</w:t>
      </w:r>
      <w:r>
        <w:rPr>
          <w:sz w:val="24"/>
        </w:rPr>
        <w:t>i, dentro da poligonal e cunhas afectación por contaminación lumínica que impedirán o seu funcionamento.</w:t>
      </w:r>
    </w:p>
    <w:p>
      <w:pPr>
        <w:pStyle w:val="Heading1"/>
        <w:numPr>
          <w:ilvl w:val="0"/>
          <w:numId w:val="1"/>
        </w:numPr>
        <w:tabs>
          <w:tab w:pos="542" w:val="left" w:leader="none"/>
        </w:tabs>
        <w:spacing w:line="240" w:lineRule="auto" w:before="1" w:after="0"/>
        <w:ind w:left="541" w:right="123" w:hanging="425"/>
        <w:jc w:val="both"/>
      </w:pPr>
      <w:r>
        <w:rPr/>
        <w:t>O</w:t>
      </w:r>
      <w:r>
        <w:rPr>
          <w:spacing w:val="-4"/>
        </w:rPr>
        <w:t> </w:t>
      </w:r>
      <w:r>
        <w:rPr/>
        <w:t>desfase</w:t>
      </w:r>
      <w:r>
        <w:rPr>
          <w:spacing w:val="-6"/>
        </w:rPr>
        <w:t> </w:t>
      </w:r>
      <w:r>
        <w:rPr/>
        <w:t>temporal</w:t>
      </w:r>
      <w:r>
        <w:rPr>
          <w:spacing w:val="-4"/>
        </w:rPr>
        <w:t> </w:t>
      </w:r>
      <w:r>
        <w:rPr/>
        <w:t>entre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/>
        <w:t>realización</w:t>
      </w:r>
      <w:r>
        <w:rPr>
          <w:spacing w:val="-4"/>
        </w:rPr>
        <w:t> </w:t>
      </w:r>
      <w:r>
        <w:rPr/>
        <w:t>do</w:t>
      </w:r>
      <w:r>
        <w:rPr>
          <w:spacing w:val="-5"/>
        </w:rPr>
        <w:t> </w:t>
      </w:r>
      <w:r>
        <w:rPr/>
        <w:t>proxecto</w:t>
      </w:r>
      <w:r>
        <w:rPr>
          <w:spacing w:val="-6"/>
        </w:rPr>
        <w:t> </w:t>
      </w:r>
      <w:r>
        <w:rPr/>
        <w:t>e</w:t>
      </w:r>
      <w:r>
        <w:rPr>
          <w:spacing w:val="-6"/>
        </w:rPr>
        <w:t> </w:t>
      </w:r>
      <w:r>
        <w:rPr/>
        <w:t>o</w:t>
      </w:r>
      <w:r>
        <w:rPr>
          <w:spacing w:val="-5"/>
        </w:rPr>
        <w:t> </w:t>
      </w:r>
      <w:r>
        <w:rPr/>
        <w:t>EsIA</w:t>
      </w:r>
      <w:r>
        <w:rPr>
          <w:spacing w:val="-5"/>
        </w:rPr>
        <w:t> </w:t>
      </w:r>
      <w:r>
        <w:rPr/>
        <w:t>(ano</w:t>
      </w:r>
      <w:r>
        <w:rPr>
          <w:spacing w:val="-5"/>
        </w:rPr>
        <w:t> </w:t>
      </w:r>
      <w:r>
        <w:rPr/>
        <w:t>e</w:t>
      </w:r>
      <w:r>
        <w:rPr>
          <w:spacing w:val="-6"/>
        </w:rPr>
        <w:t> </w:t>
      </w:r>
      <w:r>
        <w:rPr/>
        <w:t>6</w:t>
      </w:r>
      <w:r>
        <w:rPr>
          <w:spacing w:val="-2"/>
        </w:rPr>
        <w:t> </w:t>
      </w:r>
      <w:r>
        <w:rPr/>
        <w:t>meses),</w:t>
      </w:r>
      <w:r>
        <w:rPr>
          <w:spacing w:val="-5"/>
        </w:rPr>
        <w:t> </w:t>
      </w:r>
      <w:r>
        <w:rPr/>
        <w:t>converte</w:t>
      </w:r>
      <w:r>
        <w:rPr>
          <w:spacing w:val="-7"/>
        </w:rPr>
        <w:t> </w:t>
      </w:r>
      <w:r>
        <w:rPr/>
        <w:t>a</w:t>
      </w:r>
      <w:r>
        <w:rPr>
          <w:spacing w:val="-5"/>
        </w:rPr>
        <w:t> </w:t>
      </w:r>
      <w:r>
        <w:rPr/>
        <w:t>este</w:t>
      </w:r>
      <w:r>
        <w:rPr>
          <w:spacing w:val="-7"/>
        </w:rPr>
        <w:t> </w:t>
      </w:r>
      <w:r>
        <w:rPr/>
        <w:t>último</w:t>
      </w:r>
      <w:r>
        <w:rPr>
          <w:spacing w:val="-2"/>
        </w:rPr>
        <w:t> </w:t>
      </w:r>
      <w:r>
        <w:rPr/>
        <w:t>en inútil e a todo o estudo ambiental en un documento elaborado ad hoc.</w:t>
      </w:r>
    </w:p>
    <w:p>
      <w:pPr>
        <w:pStyle w:val="ListParagraph"/>
        <w:numPr>
          <w:ilvl w:val="0"/>
          <w:numId w:val="1"/>
        </w:numPr>
        <w:tabs>
          <w:tab w:pos="542" w:val="left" w:leader="none"/>
        </w:tabs>
        <w:spacing w:line="240" w:lineRule="auto" w:before="0" w:after="0"/>
        <w:ind w:left="541" w:right="118" w:hanging="425"/>
        <w:jc w:val="both"/>
        <w:rPr>
          <w:sz w:val="24"/>
        </w:rPr>
      </w:pPr>
      <w:r>
        <w:rPr>
          <w:b/>
          <w:sz w:val="24"/>
        </w:rPr>
        <w:t>Non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se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avalía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a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aceptación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da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poboación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ó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parque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eólico,</w:t>
      </w:r>
      <w:r>
        <w:rPr>
          <w:b/>
          <w:spacing w:val="-4"/>
          <w:sz w:val="24"/>
        </w:rPr>
        <w:t> </w:t>
      </w:r>
      <w:r>
        <w:rPr>
          <w:sz w:val="24"/>
        </w:rPr>
        <w:t>que</w:t>
      </w:r>
      <w:r>
        <w:rPr>
          <w:spacing w:val="-8"/>
          <w:sz w:val="24"/>
        </w:rPr>
        <w:t> </w:t>
      </w:r>
      <w:r>
        <w:rPr>
          <w:sz w:val="24"/>
        </w:rPr>
        <w:t>é</w:t>
      </w:r>
      <w:r>
        <w:rPr>
          <w:spacing w:val="-8"/>
          <w:sz w:val="24"/>
        </w:rPr>
        <w:t> </w:t>
      </w:r>
      <w:r>
        <w:rPr>
          <w:sz w:val="24"/>
        </w:rPr>
        <w:t>amplamente</w:t>
      </w:r>
      <w:r>
        <w:rPr>
          <w:spacing w:val="-8"/>
          <w:sz w:val="24"/>
        </w:rPr>
        <w:t> </w:t>
      </w:r>
      <w:r>
        <w:rPr>
          <w:sz w:val="24"/>
        </w:rPr>
        <w:t>rexeitado</w:t>
      </w:r>
      <w:r>
        <w:rPr>
          <w:spacing w:val="-7"/>
          <w:sz w:val="24"/>
        </w:rPr>
        <w:t> </w:t>
      </w:r>
      <w:r>
        <w:rPr>
          <w:sz w:val="24"/>
        </w:rPr>
        <w:t>pola</w:t>
      </w:r>
      <w:r>
        <w:rPr>
          <w:spacing w:val="-8"/>
          <w:sz w:val="24"/>
        </w:rPr>
        <w:t> </w:t>
      </w:r>
      <w:r>
        <w:rPr>
          <w:sz w:val="24"/>
        </w:rPr>
        <w:t>cidadanía</w:t>
      </w:r>
      <w:r>
        <w:rPr>
          <w:spacing w:val="-8"/>
          <w:sz w:val="24"/>
        </w:rPr>
        <w:t> </w:t>
      </w:r>
      <w:r>
        <w:rPr>
          <w:sz w:val="24"/>
        </w:rPr>
        <w:t>dos concellos afectados e pola sociedade en xeral.</w:t>
      </w:r>
    </w:p>
    <w:p>
      <w:pPr>
        <w:pStyle w:val="Heading1"/>
        <w:numPr>
          <w:ilvl w:val="0"/>
          <w:numId w:val="1"/>
        </w:numPr>
        <w:tabs>
          <w:tab w:pos="542" w:val="left" w:leader="none"/>
        </w:tabs>
        <w:spacing w:line="274" w:lineRule="exact" w:before="1" w:after="0"/>
        <w:ind w:left="541" w:right="0" w:hanging="426"/>
        <w:jc w:val="both"/>
      </w:pPr>
      <w:r>
        <w:rPr/>
        <w:t>Non</w:t>
      </w:r>
      <w:r>
        <w:rPr>
          <w:spacing w:val="-5"/>
        </w:rPr>
        <w:t> </w:t>
      </w:r>
      <w:r>
        <w:rPr/>
        <w:t>se</w:t>
      </w:r>
      <w:r>
        <w:rPr>
          <w:spacing w:val="-5"/>
        </w:rPr>
        <w:t> </w:t>
      </w:r>
      <w:r>
        <w:rPr/>
        <w:t>inclúe</w:t>
      </w:r>
      <w:r>
        <w:rPr>
          <w:spacing w:val="-6"/>
        </w:rPr>
        <w:t> </w:t>
      </w:r>
      <w:r>
        <w:rPr/>
        <w:t>unha</w:t>
      </w:r>
      <w:r>
        <w:rPr>
          <w:spacing w:val="-4"/>
        </w:rPr>
        <w:t> </w:t>
      </w:r>
      <w:r>
        <w:rPr/>
        <w:t>adecuada</w:t>
      </w:r>
      <w:r>
        <w:rPr>
          <w:spacing w:val="-5"/>
        </w:rPr>
        <w:t> </w:t>
      </w:r>
      <w:r>
        <w:rPr/>
        <w:t>avaliación</w:t>
      </w:r>
      <w:r>
        <w:rPr>
          <w:spacing w:val="-3"/>
        </w:rPr>
        <w:t> </w:t>
      </w:r>
      <w:r>
        <w:rPr/>
        <w:t>do</w:t>
      </w:r>
      <w:r>
        <w:rPr>
          <w:spacing w:val="-4"/>
        </w:rPr>
        <w:t> </w:t>
      </w:r>
      <w:r>
        <w:rPr/>
        <w:t>recurso</w:t>
      </w:r>
      <w:r>
        <w:rPr>
          <w:spacing w:val="-5"/>
        </w:rPr>
        <w:t> </w:t>
      </w:r>
      <w:r>
        <w:rPr>
          <w:spacing w:val="-2"/>
        </w:rPr>
        <w:t>eólico.</w:t>
      </w:r>
    </w:p>
    <w:p>
      <w:pPr>
        <w:pStyle w:val="ListParagraph"/>
        <w:numPr>
          <w:ilvl w:val="0"/>
          <w:numId w:val="1"/>
        </w:numPr>
        <w:tabs>
          <w:tab w:pos="542" w:val="left" w:leader="none"/>
        </w:tabs>
        <w:spacing w:line="240" w:lineRule="auto" w:before="0" w:after="0"/>
        <w:ind w:left="541" w:right="112" w:hanging="425"/>
        <w:jc w:val="both"/>
        <w:rPr>
          <w:sz w:val="24"/>
        </w:rPr>
      </w:pPr>
      <w:r>
        <w:rPr>
          <w:b/>
          <w:sz w:val="24"/>
        </w:rPr>
        <w:t>Deficiencias no EIA ao respecto da avaliación de diversos efectos producidos polo proxecto: </w:t>
      </w:r>
      <w:r>
        <w:rPr>
          <w:sz w:val="24"/>
        </w:rPr>
        <w:t>efectos sobre a fauna, a flora e os recursos hídricos, efecto de “parpadeo”, efectos do ruído na fase de construción, efectos derivados dos procesos de restauración e desmantelamento, efectos ambientais sinérxicos e acumulativos, etc.</w:t>
      </w:r>
    </w:p>
    <w:p>
      <w:pPr>
        <w:pStyle w:val="ListParagraph"/>
        <w:numPr>
          <w:ilvl w:val="0"/>
          <w:numId w:val="1"/>
        </w:numPr>
        <w:tabs>
          <w:tab w:pos="542" w:val="left" w:leader="none"/>
        </w:tabs>
        <w:spacing w:line="237" w:lineRule="auto" w:before="5" w:after="0"/>
        <w:ind w:left="541" w:right="118" w:hanging="425"/>
        <w:jc w:val="both"/>
        <w:rPr>
          <w:sz w:val="24"/>
        </w:rPr>
      </w:pPr>
      <w:r>
        <w:rPr>
          <w:b/>
          <w:sz w:val="24"/>
        </w:rPr>
        <w:t>Ausencia no presente trámite de información pública dos informes sectoriais sobre o P.E. Borreiro e falta de acceso ó expediente do P.E. Campo das Rosas, </w:t>
      </w:r>
      <w:r>
        <w:rPr>
          <w:sz w:val="24"/>
        </w:rPr>
        <w:t>que comparte infraestruturas necesarias para o funcionamento deste P.E., privando á cidadanía do coñecemento desta información imprescindible para a comprensión do impacto do P.E. Borreiro.</w:t>
      </w:r>
    </w:p>
    <w:p>
      <w:pPr>
        <w:pStyle w:val="BodyText"/>
        <w:spacing w:before="4"/>
      </w:pPr>
    </w:p>
    <w:p>
      <w:pPr>
        <w:spacing w:before="0"/>
        <w:ind w:left="400" w:right="0" w:firstLine="0"/>
        <w:jc w:val="both"/>
        <w:rPr>
          <w:b/>
          <w:sz w:val="24"/>
        </w:rPr>
      </w:pPr>
      <w:r>
        <w:rPr>
          <w:sz w:val="24"/>
        </w:rPr>
        <w:t>En</w:t>
      </w:r>
      <w:r>
        <w:rPr>
          <w:spacing w:val="-1"/>
          <w:sz w:val="24"/>
        </w:rPr>
        <w:t> </w:t>
      </w:r>
      <w:r>
        <w:rPr>
          <w:sz w:val="24"/>
        </w:rPr>
        <w:t>virtude</w:t>
      </w:r>
      <w:r>
        <w:rPr>
          <w:spacing w:val="-2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anterior, </w:t>
      </w:r>
      <w:r>
        <w:rPr>
          <w:b/>
          <w:spacing w:val="-2"/>
          <w:sz w:val="24"/>
          <w:u w:val="single"/>
        </w:rPr>
        <w:t>SOLICITA:</w:t>
      </w:r>
    </w:p>
    <w:p>
      <w:pPr>
        <w:spacing w:line="240" w:lineRule="auto" w:before="163"/>
        <w:ind w:left="400" w:right="116" w:firstLine="0"/>
        <w:jc w:val="both"/>
        <w:rPr>
          <w:sz w:val="24"/>
        </w:rPr>
      </w:pPr>
      <w:r>
        <w:rPr>
          <w:b/>
          <w:spacing w:val="-2"/>
          <w:sz w:val="24"/>
        </w:rPr>
        <w:t>O</w:t>
      </w:r>
      <w:r>
        <w:rPr>
          <w:b/>
          <w:spacing w:val="-3"/>
          <w:sz w:val="24"/>
        </w:rPr>
        <w:t> </w:t>
      </w:r>
      <w:r>
        <w:rPr>
          <w:b/>
          <w:spacing w:val="-2"/>
          <w:sz w:val="24"/>
        </w:rPr>
        <w:t>rexeitamento</w:t>
      </w:r>
      <w:r>
        <w:rPr>
          <w:b/>
          <w:spacing w:val="-6"/>
          <w:sz w:val="24"/>
        </w:rPr>
        <w:t> </w:t>
      </w:r>
      <w:r>
        <w:rPr>
          <w:b/>
          <w:spacing w:val="-2"/>
          <w:sz w:val="24"/>
        </w:rPr>
        <w:t>do</w:t>
      </w:r>
      <w:r>
        <w:rPr>
          <w:b/>
          <w:spacing w:val="-4"/>
          <w:sz w:val="24"/>
        </w:rPr>
        <w:t> </w:t>
      </w:r>
      <w:r>
        <w:rPr>
          <w:b/>
          <w:spacing w:val="-2"/>
          <w:sz w:val="24"/>
        </w:rPr>
        <w:t>Estudo</w:t>
      </w:r>
      <w:r>
        <w:rPr>
          <w:b/>
          <w:spacing w:val="-4"/>
          <w:sz w:val="24"/>
        </w:rPr>
        <w:t> </w:t>
      </w:r>
      <w:r>
        <w:rPr>
          <w:b/>
          <w:spacing w:val="-2"/>
          <w:sz w:val="24"/>
        </w:rPr>
        <w:t>de</w:t>
      </w:r>
      <w:r>
        <w:rPr>
          <w:b/>
          <w:spacing w:val="-5"/>
          <w:sz w:val="24"/>
        </w:rPr>
        <w:t> </w:t>
      </w:r>
      <w:r>
        <w:rPr>
          <w:b/>
          <w:spacing w:val="-2"/>
          <w:sz w:val="24"/>
        </w:rPr>
        <w:t>Impacto</w:t>
      </w:r>
      <w:r>
        <w:rPr>
          <w:b/>
          <w:spacing w:val="-5"/>
          <w:sz w:val="24"/>
        </w:rPr>
        <w:t> </w:t>
      </w:r>
      <w:r>
        <w:rPr>
          <w:b/>
          <w:spacing w:val="-2"/>
          <w:sz w:val="24"/>
        </w:rPr>
        <w:t>Ambiental</w:t>
      </w:r>
      <w:r>
        <w:rPr>
          <w:b/>
          <w:spacing w:val="-3"/>
          <w:sz w:val="24"/>
        </w:rPr>
        <w:t> </w:t>
      </w:r>
      <w:r>
        <w:rPr>
          <w:b/>
          <w:spacing w:val="-2"/>
          <w:sz w:val="24"/>
        </w:rPr>
        <w:t>e</w:t>
      </w:r>
      <w:r>
        <w:rPr>
          <w:b/>
          <w:spacing w:val="-5"/>
          <w:sz w:val="24"/>
        </w:rPr>
        <w:t> </w:t>
      </w:r>
      <w:r>
        <w:rPr>
          <w:b/>
          <w:spacing w:val="-2"/>
          <w:sz w:val="24"/>
        </w:rPr>
        <w:t>das</w:t>
      </w:r>
      <w:r>
        <w:rPr>
          <w:b/>
          <w:spacing w:val="-4"/>
          <w:sz w:val="24"/>
        </w:rPr>
        <w:t> </w:t>
      </w:r>
      <w:r>
        <w:rPr>
          <w:b/>
          <w:spacing w:val="-2"/>
          <w:sz w:val="24"/>
        </w:rPr>
        <w:t>solicitudes</w:t>
      </w:r>
      <w:r>
        <w:rPr>
          <w:b/>
          <w:spacing w:val="-4"/>
          <w:sz w:val="24"/>
        </w:rPr>
        <w:t> </w:t>
      </w:r>
      <w:r>
        <w:rPr>
          <w:b/>
          <w:spacing w:val="-2"/>
          <w:sz w:val="24"/>
        </w:rPr>
        <w:t>de</w:t>
      </w:r>
      <w:r>
        <w:rPr>
          <w:b/>
          <w:spacing w:val="-5"/>
          <w:sz w:val="24"/>
        </w:rPr>
        <w:t> </w:t>
      </w:r>
      <w:r>
        <w:rPr>
          <w:b/>
          <w:spacing w:val="-2"/>
          <w:sz w:val="24"/>
        </w:rPr>
        <w:t>autorización</w:t>
      </w:r>
      <w:r>
        <w:rPr>
          <w:b/>
          <w:spacing w:val="-3"/>
          <w:sz w:val="24"/>
        </w:rPr>
        <w:t> </w:t>
      </w:r>
      <w:r>
        <w:rPr>
          <w:b/>
          <w:spacing w:val="-2"/>
          <w:sz w:val="24"/>
        </w:rPr>
        <w:t>administrativa</w:t>
      </w:r>
      <w:r>
        <w:rPr>
          <w:b/>
          <w:spacing w:val="-4"/>
          <w:sz w:val="24"/>
        </w:rPr>
        <w:t> </w:t>
      </w:r>
      <w:r>
        <w:rPr>
          <w:b/>
          <w:spacing w:val="-2"/>
          <w:sz w:val="24"/>
        </w:rPr>
        <w:t>previa </w:t>
      </w:r>
      <w:r>
        <w:rPr>
          <w:b/>
          <w:sz w:val="24"/>
        </w:rPr>
        <w:t>e</w:t>
      </w:r>
      <w:r>
        <w:rPr>
          <w:b/>
          <w:spacing w:val="-11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11"/>
          <w:sz w:val="24"/>
        </w:rPr>
        <w:t> </w:t>
      </w:r>
      <w:r>
        <w:rPr>
          <w:b/>
          <w:sz w:val="24"/>
        </w:rPr>
        <w:t>construción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e</w:t>
      </w:r>
      <w:r>
        <w:rPr>
          <w:b/>
          <w:spacing w:val="-11"/>
          <w:sz w:val="24"/>
        </w:rPr>
        <w:t> </w:t>
      </w:r>
      <w:r>
        <w:rPr>
          <w:b/>
          <w:sz w:val="24"/>
        </w:rPr>
        <w:t>aprobación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do</w:t>
      </w:r>
      <w:r>
        <w:rPr>
          <w:b/>
          <w:spacing w:val="-12"/>
          <w:sz w:val="24"/>
        </w:rPr>
        <w:t> </w:t>
      </w:r>
      <w:r>
        <w:rPr>
          <w:b/>
          <w:sz w:val="24"/>
        </w:rPr>
        <w:t>proxecto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sectorial</w:t>
      </w:r>
      <w:r>
        <w:rPr>
          <w:b/>
          <w:spacing w:val="40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11"/>
          <w:sz w:val="24"/>
        </w:rPr>
        <w:t> </w:t>
      </w:r>
      <w:r>
        <w:rPr>
          <w:b/>
          <w:sz w:val="24"/>
        </w:rPr>
        <w:t>incidencia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supramunicipal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(proxecto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11"/>
          <w:sz w:val="24"/>
        </w:rPr>
        <w:t> </w:t>
      </w:r>
      <w:r>
        <w:rPr>
          <w:b/>
          <w:sz w:val="24"/>
        </w:rPr>
        <w:t>interese autonómico)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do proxecto do PE Borreiro</w:t>
      </w:r>
      <w:r>
        <w:rPr>
          <w:b/>
          <w:spacing w:val="63"/>
          <w:sz w:val="24"/>
        </w:rPr>
        <w:t> </w:t>
      </w:r>
      <w:r>
        <w:rPr>
          <w:b/>
          <w:sz w:val="24"/>
        </w:rPr>
        <w:t>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 súa liña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evacuación (IN408A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2019/63) </w:t>
      </w:r>
      <w:r>
        <w:rPr>
          <w:sz w:val="24"/>
        </w:rPr>
        <w:t>polo que</w:t>
      </w:r>
      <w:r>
        <w:rPr>
          <w:spacing w:val="-1"/>
          <w:sz w:val="24"/>
        </w:rPr>
        <w:t> </w:t>
      </w:r>
      <w:r>
        <w:rPr>
          <w:sz w:val="24"/>
        </w:rPr>
        <w:t>se</w:t>
      </w:r>
      <w:r>
        <w:rPr>
          <w:spacing w:val="-1"/>
          <w:sz w:val="24"/>
        </w:rPr>
        <w:t> </w:t>
      </w:r>
      <w:r>
        <w:rPr>
          <w:sz w:val="24"/>
        </w:rPr>
        <w:t>pide a súa retirada definitiva por: infracción normativa, invalidez do documento ambiental e a súa tramitación (sesgo de información pública á cidadanía e outras AAPP), así como pola súa incompatibilidade cos valores ambientais, patrimoniais, paisaxísticos e turísticos presentes na área de afección do proxecto e a falla de licencia social.</w:t>
      </w:r>
    </w:p>
    <w:p>
      <w:pPr>
        <w:pStyle w:val="BodyText"/>
        <w:ind w:left="400" w:right="127"/>
        <w:jc w:val="both"/>
      </w:pPr>
      <w:r>
        <w:rPr>
          <w:b/>
        </w:rPr>
        <w:t>OUTROSÍ DÍ</w:t>
      </w:r>
      <w:r>
        <w:rPr/>
        <w:t>: Que é preciso unha resposta razoada a estas alegacións de acordo a la Lei 39/2015, de 1 de outubro, do PACAP. A falta de resposta é motivo de nulidade da tramitación.</w:t>
      </w:r>
    </w:p>
    <w:p>
      <w:pPr>
        <w:pStyle w:val="BodyText"/>
        <w:spacing w:before="7"/>
        <w:rPr>
          <w:sz w:val="23"/>
        </w:rPr>
      </w:pPr>
    </w:p>
    <w:p>
      <w:pPr>
        <w:pStyle w:val="BodyText"/>
        <w:tabs>
          <w:tab w:pos="5159" w:val="left" w:leader="none"/>
          <w:tab w:pos="7189" w:val="left" w:leader="none"/>
        </w:tabs>
        <w:spacing w:line="398" w:lineRule="auto" w:before="1"/>
        <w:ind w:left="3340" w:right="3029" w:hanging="32"/>
      </w:pPr>
      <w:r>
        <w:rPr/>
        <w:t>A Estrada,</w:t>
        <w:tab/>
      </w:r>
      <w:r>
        <w:rPr>
          <w:spacing w:val="-6"/>
        </w:rPr>
        <w:t>de</w:t>
      </w:r>
      <w:r>
        <w:rPr/>
        <w:tab/>
        <w:t>de</w:t>
      </w:r>
      <w:r>
        <w:rPr>
          <w:spacing w:val="-15"/>
        </w:rPr>
        <w:t> </w:t>
      </w:r>
      <w:r>
        <w:rPr/>
        <w:t>2022 </w:t>
      </w:r>
      <w:r>
        <w:rPr>
          <w:spacing w:val="-2"/>
        </w:rPr>
        <w:t>Asdo.-</w:t>
      </w:r>
    </w:p>
    <w:sectPr>
      <w:pgSz w:w="11910" w:h="16840"/>
      <w:pgMar w:header="0" w:footer="568" w:top="480" w:bottom="760" w:left="32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Calibri Light">
    <w:altName w:val="Calibri Light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0.900024pt;margin-top:802.495972pt;width:12.6pt;height:13.05pt;mso-position-horizontal-relative:page;mso-position-vertical-relative:page;z-index:-15765504" type="#_x0000_t202" id="docshape1" filled="false" stroked="false">
          <v:textbox inset="0,0,0,0">
            <w:txbxContent>
              <w:p>
                <w:pPr>
                  <w:spacing w:line="245" w:lineRule="exact" w:before="0"/>
                  <w:ind w:left="6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w w:val="100"/>
                    <w:sz w:val="22"/>
                  </w:rPr>
                  <w:fldChar w:fldCharType="begin"/>
                </w:r>
                <w:r>
                  <w:rPr>
                    <w:rFonts w:ascii="Calibri"/>
                    <w:w w:val="100"/>
                    <w:sz w:val="22"/>
                  </w:rPr>
                  <w:instrText> PAGE </w:instrText>
                </w:r>
                <w:r>
                  <w:rPr>
                    <w:rFonts w:ascii="Calibri"/>
                    <w:w w:val="100"/>
                    <w:sz w:val="22"/>
                  </w:rPr>
                  <w:fldChar w:fldCharType="separate"/>
                </w:r>
                <w:r>
                  <w:rPr>
                    <w:rFonts w:ascii="Calibri"/>
                    <w:w w:val="100"/>
                    <w:sz w:val="22"/>
                  </w:rPr>
                  <w:t>1</w:t>
                </w:r>
                <w:r>
                  <w:rPr>
                    <w:rFonts w:ascii="Calibri"/>
                    <w:w w:val="100"/>
                    <w:sz w:val="22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541" w:hanging="425"/>
        <w:jc w:val="right"/>
      </w:pPr>
      <w:rPr>
        <w:rFonts w:hint="default" w:ascii="Times New Roman" w:hAnsi="Times New Roman" w:eastAsia="Times New Roman" w:cs="Times New Roman"/>
        <w:b/>
        <w:bCs/>
        <w:i w:val="0"/>
        <w:iCs w:val="0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84" w:hanging="42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29" w:hanging="42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73" w:hanging="42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718" w:hanging="42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763" w:hanging="42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07" w:hanging="42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852" w:hanging="42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897" w:hanging="425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400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541" w:right="118" w:hanging="425"/>
      <w:jc w:val="both"/>
    </w:pPr>
    <w:rPr>
      <w:rFonts w:ascii="Times New Roman" w:hAnsi="Times New Roman" w:eastAsia="Times New Roman" w:cs="Times New Roman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http://consellodacultura.gal/publicacion.php?id=4437" TargetMode="Externa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dcterms:created xsi:type="dcterms:W3CDTF">2022-10-21T20:43:08Z</dcterms:created>
  <dcterms:modified xsi:type="dcterms:W3CDTF">2022-10-21T20:43:08Z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2022-10-21T00:00:00Z</vt:filetime>
  </property>
  <property fmtid="{D5CDD505-2E9C-101B-9397-08002B2CF9AE}" pid="5" name="Producer">
    <vt:lpwstr>Microsoft® Word 2016</vt:lpwstr>
  </property>
</Properties>
</file>