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0D8267" w14:textId="77777777" w:rsidR="00653CDD" w:rsidRPr="0009631E" w:rsidRDefault="00653CDD" w:rsidP="00653CDD">
      <w:pPr>
        <w:autoSpaceDE w:val="0"/>
        <w:autoSpaceDN w:val="0"/>
        <w:adjustRightInd w:val="0"/>
        <w:spacing w:after="0" w:line="240" w:lineRule="auto"/>
        <w:jc w:val="both"/>
        <w:rPr>
          <w:rFonts w:ascii="Source Sans Pro" w:hAnsi="Source Sans Pro" w:cs="Arial-BoldMT"/>
          <w:b/>
          <w:bCs/>
        </w:rPr>
      </w:pPr>
      <w:r w:rsidRPr="0009631E">
        <w:rPr>
          <w:rFonts w:ascii="Source Sans Pro" w:hAnsi="Source Sans Pro" w:cs="Arial-BoldMT"/>
          <w:b/>
          <w:bCs/>
        </w:rPr>
        <w:t>VICEPRESIDENCIA PRIMEIRA E CONSELLERÍA DE ECONOMÍA, INDUSTRIA E INNOVACIÓN</w:t>
      </w:r>
    </w:p>
    <w:p w14:paraId="049C6047" w14:textId="27C8A984" w:rsidR="003B1969" w:rsidRPr="0009631E" w:rsidRDefault="003B1969" w:rsidP="00653CDD">
      <w:pPr>
        <w:autoSpaceDE w:val="0"/>
        <w:autoSpaceDN w:val="0"/>
        <w:adjustRightInd w:val="0"/>
        <w:spacing w:after="0" w:line="240" w:lineRule="auto"/>
        <w:rPr>
          <w:rFonts w:ascii="Source Sans Pro" w:hAnsi="Source Sans Pro" w:cs="Arial-ItalicMT"/>
          <w:b/>
          <w:bCs/>
        </w:rPr>
      </w:pPr>
      <w:r w:rsidRPr="0009631E">
        <w:rPr>
          <w:rFonts w:ascii="Source Sans Pro" w:hAnsi="Source Sans Pro" w:cs="Arial-ItalicMT"/>
          <w:b/>
          <w:bCs/>
        </w:rPr>
        <w:t xml:space="preserve">XEFATURA TERRITORIAL DE PONTEVEDRA </w:t>
      </w:r>
    </w:p>
    <w:p w14:paraId="0B59BB17" w14:textId="066630F2" w:rsidR="00653CDD" w:rsidRPr="0009631E" w:rsidRDefault="003B1969" w:rsidP="00653CDD">
      <w:pPr>
        <w:autoSpaceDE w:val="0"/>
        <w:autoSpaceDN w:val="0"/>
        <w:adjustRightInd w:val="0"/>
        <w:spacing w:after="0" w:line="240" w:lineRule="auto"/>
        <w:rPr>
          <w:rFonts w:ascii="Source Sans Pro" w:hAnsi="Source Sans Pro" w:cs="Arial-ItalicMT"/>
        </w:rPr>
      </w:pPr>
      <w:r w:rsidRPr="0009631E">
        <w:rPr>
          <w:rFonts w:ascii="Source Sans Pro" w:hAnsi="Source Sans Pro" w:cs="Arial-ItalicMT"/>
        </w:rPr>
        <w:t>Avenida Mª Victoria Moreno, 43, 5º, 36071 Pontevedra</w:t>
      </w:r>
    </w:p>
    <w:p w14:paraId="1BA47DEC" w14:textId="581BE3E0" w:rsidR="003B1969" w:rsidRPr="0009631E" w:rsidRDefault="003B1969" w:rsidP="00653CDD">
      <w:pPr>
        <w:autoSpaceDE w:val="0"/>
        <w:autoSpaceDN w:val="0"/>
        <w:adjustRightInd w:val="0"/>
        <w:spacing w:after="0" w:line="240" w:lineRule="auto"/>
        <w:rPr>
          <w:rFonts w:ascii="Source Sans Pro" w:hAnsi="Source Sans Pro" w:cs="Arial-ItalicMT"/>
          <w:b/>
          <w:bCs/>
        </w:rPr>
      </w:pPr>
      <w:bookmarkStart w:id="0" w:name="_GoBack"/>
      <w:bookmarkEnd w:id="0"/>
    </w:p>
    <w:p w14:paraId="4101E7AF" w14:textId="77777777" w:rsidR="003B1969" w:rsidRPr="0009631E" w:rsidRDefault="003B1969" w:rsidP="00653CDD">
      <w:pPr>
        <w:autoSpaceDE w:val="0"/>
        <w:autoSpaceDN w:val="0"/>
        <w:adjustRightInd w:val="0"/>
        <w:spacing w:after="0" w:line="240" w:lineRule="auto"/>
        <w:rPr>
          <w:rFonts w:ascii="Source Sans Pro" w:hAnsi="Source Sans Pro" w:cs="Arial-ItalicMT"/>
          <w:b/>
          <w:bCs/>
        </w:rPr>
      </w:pPr>
    </w:p>
    <w:p w14:paraId="7502A270" w14:textId="1D5CE0CD" w:rsidR="00653CDD" w:rsidRPr="0009631E" w:rsidRDefault="00653CDD" w:rsidP="00653CDD">
      <w:pPr>
        <w:jc w:val="both"/>
        <w:rPr>
          <w:rFonts w:ascii="Source Sans Pro" w:hAnsi="Source Sans Pro" w:cs="Times New Roman"/>
          <w:b/>
        </w:rPr>
      </w:pPr>
      <w:r w:rsidRPr="0009631E">
        <w:rPr>
          <w:rFonts w:ascii="Source Sans Pro" w:hAnsi="Source Sans Pro" w:cs="Times New Roman"/>
          <w:b/>
          <w:u w:val="single"/>
        </w:rPr>
        <w:t>Asunto:</w:t>
      </w:r>
      <w:r w:rsidRPr="0009631E">
        <w:rPr>
          <w:rFonts w:ascii="Source Sans Pro" w:hAnsi="Source Sans Pro" w:cs="Times New Roman"/>
          <w:b/>
        </w:rPr>
        <w:t xml:space="preserve"> Alegacións á RESOLUCIÓN do 3 de abril de 2023, da Xefatura Territorial de Pontevedra, pola que se someten a información pública as solicitudes de autorización administrativa previa e de construción, o estudo de impacto ambiental e o proxecto de interese autonómico do parque eólico Targos, situado nos concellos da Estrada e Silleda, na provincia de Pontevedra (expediente IN408A 2020/113), DOG Núm. 74, de 18 de abril de 2023.</w:t>
      </w:r>
    </w:p>
    <w:p w14:paraId="0C147C57" w14:textId="77777777" w:rsidR="00653CDD" w:rsidRPr="0009631E" w:rsidRDefault="00653CDD" w:rsidP="00653CDD">
      <w:pPr>
        <w:jc w:val="both"/>
        <w:rPr>
          <w:rFonts w:ascii="Source Sans Pro" w:hAnsi="Source Sans Pro" w:cs="Times New Roman"/>
          <w:b/>
        </w:rPr>
      </w:pPr>
    </w:p>
    <w:p w14:paraId="0175B34A" w14:textId="011E8D04" w:rsidR="00653CDD" w:rsidRPr="0009631E" w:rsidRDefault="00653CDD" w:rsidP="00653CDD">
      <w:pPr>
        <w:jc w:val="both"/>
        <w:rPr>
          <w:rFonts w:ascii="Source Sans Pro" w:eastAsia="Arial Narrow" w:hAnsi="Source Sans Pro" w:cs="Arial Narrow"/>
          <w:lang w:eastAsia="es-ES"/>
        </w:rPr>
      </w:pPr>
      <w:r w:rsidRPr="0009631E">
        <w:rPr>
          <w:rFonts w:ascii="Source Sans Pro" w:eastAsia="Arial Narrow" w:hAnsi="Source Sans Pro" w:cs="Arial Narrow"/>
          <w:lang w:eastAsia="es-ES"/>
        </w:rPr>
        <w:t>Don/Dona ________________________________ con DNI. Número ________________________, con domicilio a efectos de notificacións en ________________________, municipio de _______________, provincia__________________, teléfono ________________________________.</w:t>
      </w:r>
    </w:p>
    <w:p w14:paraId="1B6BD688" w14:textId="77777777" w:rsidR="00653CDD" w:rsidRPr="0009631E" w:rsidRDefault="00653CDD" w:rsidP="00653CDD">
      <w:pPr>
        <w:spacing w:line="240" w:lineRule="auto"/>
        <w:jc w:val="both"/>
        <w:rPr>
          <w:rFonts w:ascii="Source Sans Pro" w:hAnsi="Source Sans Pro" w:cs="Times New Roman"/>
          <w:b/>
          <w:u w:val="thick"/>
        </w:rPr>
      </w:pPr>
      <w:r w:rsidRPr="0009631E">
        <w:rPr>
          <w:rFonts w:ascii="Source Sans Pro" w:hAnsi="Source Sans Pro" w:cs="Times New Roman"/>
          <w:b/>
          <w:u w:val="thick"/>
        </w:rPr>
        <w:t>EXPÓN:</w:t>
      </w:r>
    </w:p>
    <w:p w14:paraId="1311DF2D" w14:textId="10DE6545" w:rsidR="00653CDD" w:rsidRPr="0009631E" w:rsidRDefault="00653CDD" w:rsidP="00653CDD">
      <w:pPr>
        <w:spacing w:line="240" w:lineRule="auto"/>
        <w:jc w:val="both"/>
        <w:rPr>
          <w:rFonts w:ascii="Source Sans Pro" w:hAnsi="Source Sans Pro" w:cs="Times New Roman"/>
          <w:b/>
          <w:u w:val="thick"/>
        </w:rPr>
      </w:pPr>
      <w:r w:rsidRPr="0009631E">
        <w:rPr>
          <w:rFonts w:ascii="Source Sans Pro" w:hAnsi="Source Sans Pro" w:cs="Times New Roman"/>
        </w:rPr>
        <w:t xml:space="preserve">Á vista do RESOLUCIÓN do 3 de abril de 2023, da Xefatura Territorial de Pontevedra, pola que se someten a información pública as solicitudes de autorización administrativa previa e de construción, o estudo de impacto ambiental e o proxecto de interese autonómico do parque eólico Targos, situado nos concellos da Estrada e Silleda, na provincia de Pontevedra (expediente IN408A 2020/113), DOG Núm. 74Martes, 18 de abril de 2023, por medio do presente escrito realiza as seguintes </w:t>
      </w:r>
      <w:r w:rsidRPr="0009631E">
        <w:rPr>
          <w:rFonts w:ascii="Source Sans Pro" w:hAnsi="Source Sans Pro" w:cs="Times New Roman"/>
          <w:b/>
          <w:u w:val="thick"/>
        </w:rPr>
        <w:t>ALEGACIÓNS:</w:t>
      </w:r>
    </w:p>
    <w:p w14:paraId="5828C003" w14:textId="2442E42D" w:rsidR="0009631E" w:rsidRPr="0009631E" w:rsidRDefault="0009631E" w:rsidP="0009631E">
      <w:pPr>
        <w:jc w:val="both"/>
        <w:rPr>
          <w:rFonts w:ascii="Source Sans Pro" w:hAnsi="Source Sans Pro"/>
          <w:b/>
          <w:bCs/>
        </w:rPr>
      </w:pPr>
      <w:r w:rsidRPr="0009631E">
        <w:rPr>
          <w:rFonts w:ascii="Source Sans Pro" w:hAnsi="Source Sans Pro"/>
          <w:b/>
          <w:bCs/>
        </w:rPr>
        <w:t>I.- CONTEXTO NO QUE SE PREVÉ A IMPLANTACIÓN DO PROXECTO EÓLICO TARGOS</w:t>
      </w:r>
    </w:p>
    <w:p w14:paraId="2E5B1D90" w14:textId="77777777" w:rsidR="0009631E" w:rsidRPr="0009631E" w:rsidRDefault="0009631E" w:rsidP="0009631E">
      <w:pPr>
        <w:jc w:val="both"/>
        <w:rPr>
          <w:rFonts w:ascii="Source Sans Pro" w:hAnsi="Source Sans Pro"/>
        </w:rPr>
      </w:pPr>
      <w:r w:rsidRPr="0009631E">
        <w:rPr>
          <w:rFonts w:ascii="Source Sans Pro" w:hAnsi="Source Sans Pro"/>
        </w:rPr>
        <w:t>Na área de afección do proxecto existen otros proxectos xa instalados e en tramitación como:</w:t>
      </w:r>
    </w:p>
    <w:tbl>
      <w:tblPr>
        <w:tblStyle w:val="Tablaconcuadrcula"/>
        <w:tblW w:w="0" w:type="auto"/>
        <w:tblLook w:val="04A0" w:firstRow="1" w:lastRow="0" w:firstColumn="1" w:lastColumn="0" w:noHBand="0" w:noVBand="1"/>
      </w:tblPr>
      <w:tblGrid>
        <w:gridCol w:w="1083"/>
        <w:gridCol w:w="9373"/>
      </w:tblGrid>
      <w:tr w:rsidR="0009631E" w:rsidRPr="0009631E" w14:paraId="607F3D77" w14:textId="77777777" w:rsidTr="00584EC1">
        <w:tc>
          <w:tcPr>
            <w:tcW w:w="10456" w:type="dxa"/>
            <w:gridSpan w:val="2"/>
            <w:shd w:val="clear" w:color="auto" w:fill="BDD6EE" w:themeFill="accent5" w:themeFillTint="66"/>
          </w:tcPr>
          <w:p w14:paraId="7889FB6B" w14:textId="77777777" w:rsidR="0009631E" w:rsidRPr="0009631E" w:rsidRDefault="0009631E" w:rsidP="00584EC1">
            <w:pPr>
              <w:autoSpaceDE w:val="0"/>
              <w:autoSpaceDN w:val="0"/>
              <w:adjustRightInd w:val="0"/>
              <w:jc w:val="center"/>
              <w:rPr>
                <w:rFonts w:ascii="Source Sans Pro" w:hAnsi="Source Sans Pro" w:cs="Verdana-BoldItalic"/>
                <w:b/>
                <w:bCs/>
                <w:iCs/>
              </w:rPr>
            </w:pPr>
            <w:r w:rsidRPr="0009631E">
              <w:rPr>
                <w:rFonts w:ascii="Source Sans Pro" w:hAnsi="Source Sans Pro" w:cs="Verdana-BoldItalic"/>
                <w:b/>
                <w:bCs/>
                <w:iCs/>
              </w:rPr>
              <w:t>PARQUES EÓLICOS E AS SÚAS INFRAESTRUTURAS ASOCIADAS DE EVACUACIÓN NUN BUFFER OU ENVOLVENTE DE 10 KM</w:t>
            </w:r>
          </w:p>
        </w:tc>
      </w:tr>
      <w:tr w:rsidR="0009631E" w:rsidRPr="0009631E" w14:paraId="13DE2477" w14:textId="77777777" w:rsidTr="00584EC1">
        <w:tc>
          <w:tcPr>
            <w:tcW w:w="1083" w:type="dxa"/>
            <w:shd w:val="clear" w:color="auto" w:fill="DEEAF6" w:themeFill="accent5" w:themeFillTint="33"/>
          </w:tcPr>
          <w:p w14:paraId="0C65F957" w14:textId="77777777" w:rsidR="0009631E" w:rsidRPr="0009631E" w:rsidRDefault="0009631E" w:rsidP="00584EC1">
            <w:pPr>
              <w:autoSpaceDE w:val="0"/>
              <w:autoSpaceDN w:val="0"/>
              <w:adjustRightInd w:val="0"/>
              <w:jc w:val="center"/>
              <w:rPr>
                <w:rFonts w:ascii="Source Sans Pro" w:hAnsi="Source Sans Pro" w:cs="Verdana-BoldItalic"/>
                <w:b/>
                <w:bCs/>
                <w:iCs/>
              </w:rPr>
            </w:pPr>
            <w:r w:rsidRPr="0009631E">
              <w:rPr>
                <w:rFonts w:ascii="Source Sans Pro" w:hAnsi="Source Sans Pro" w:cs="Verdana-BoldItalic"/>
                <w:b/>
                <w:bCs/>
                <w:iCs/>
              </w:rPr>
              <w:t>NÚMERO</w:t>
            </w:r>
          </w:p>
        </w:tc>
        <w:tc>
          <w:tcPr>
            <w:tcW w:w="9373" w:type="dxa"/>
            <w:shd w:val="clear" w:color="auto" w:fill="DEEAF6" w:themeFill="accent5" w:themeFillTint="33"/>
          </w:tcPr>
          <w:p w14:paraId="3F1B42CA" w14:textId="77777777" w:rsidR="0009631E" w:rsidRPr="0009631E" w:rsidRDefault="0009631E" w:rsidP="00584EC1">
            <w:pPr>
              <w:autoSpaceDE w:val="0"/>
              <w:autoSpaceDN w:val="0"/>
              <w:adjustRightInd w:val="0"/>
              <w:jc w:val="center"/>
              <w:rPr>
                <w:rFonts w:ascii="Source Sans Pro" w:hAnsi="Source Sans Pro" w:cs="Verdana-BoldItalic"/>
                <w:b/>
                <w:bCs/>
                <w:iCs/>
              </w:rPr>
            </w:pPr>
            <w:r w:rsidRPr="0009631E">
              <w:rPr>
                <w:rFonts w:ascii="Source Sans Pro" w:hAnsi="Source Sans Pro" w:cs="Verdana-BoldItalic"/>
                <w:b/>
                <w:bCs/>
                <w:iCs/>
              </w:rPr>
              <w:t>DENOMINACIÓN</w:t>
            </w:r>
          </w:p>
        </w:tc>
      </w:tr>
      <w:tr w:rsidR="0009631E" w:rsidRPr="0009631E" w14:paraId="21EA4021" w14:textId="77777777" w:rsidTr="00584EC1">
        <w:trPr>
          <w:trHeight w:val="70"/>
        </w:trPr>
        <w:tc>
          <w:tcPr>
            <w:tcW w:w="1083" w:type="dxa"/>
            <w:shd w:val="clear" w:color="auto" w:fill="DEEAF6" w:themeFill="accent5" w:themeFillTint="33"/>
          </w:tcPr>
          <w:p w14:paraId="4C299DFB"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1</w:t>
            </w:r>
          </w:p>
        </w:tc>
        <w:tc>
          <w:tcPr>
            <w:tcW w:w="9373" w:type="dxa"/>
          </w:tcPr>
          <w:p w14:paraId="739E7B39"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Parque eólico Coto San Sebastián</w:t>
            </w:r>
          </w:p>
        </w:tc>
      </w:tr>
      <w:tr w:rsidR="0009631E" w:rsidRPr="0009631E" w14:paraId="125439C4" w14:textId="77777777" w:rsidTr="00584EC1">
        <w:tc>
          <w:tcPr>
            <w:tcW w:w="1083" w:type="dxa"/>
            <w:shd w:val="clear" w:color="auto" w:fill="DEEAF6" w:themeFill="accent5" w:themeFillTint="33"/>
          </w:tcPr>
          <w:p w14:paraId="32AB06BC"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2</w:t>
            </w:r>
          </w:p>
        </w:tc>
        <w:tc>
          <w:tcPr>
            <w:tcW w:w="9373" w:type="dxa"/>
          </w:tcPr>
          <w:p w14:paraId="662E1E7B"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Parque eólico Outeiro Grande</w:t>
            </w:r>
          </w:p>
        </w:tc>
      </w:tr>
      <w:tr w:rsidR="0009631E" w:rsidRPr="0009631E" w14:paraId="0553D2A3" w14:textId="77777777" w:rsidTr="00584EC1">
        <w:tc>
          <w:tcPr>
            <w:tcW w:w="1083" w:type="dxa"/>
            <w:shd w:val="clear" w:color="auto" w:fill="DEEAF6" w:themeFill="accent5" w:themeFillTint="33"/>
          </w:tcPr>
          <w:p w14:paraId="4438C8F4"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3</w:t>
            </w:r>
          </w:p>
        </w:tc>
        <w:tc>
          <w:tcPr>
            <w:tcW w:w="9373" w:type="dxa"/>
          </w:tcPr>
          <w:p w14:paraId="51820DAF"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Parque eólico Masgalán – Campo do Coco</w:t>
            </w:r>
          </w:p>
        </w:tc>
      </w:tr>
      <w:tr w:rsidR="0009631E" w:rsidRPr="0009631E" w14:paraId="6D9F0A7F" w14:textId="77777777" w:rsidTr="00584EC1">
        <w:tc>
          <w:tcPr>
            <w:tcW w:w="1083" w:type="dxa"/>
            <w:shd w:val="clear" w:color="auto" w:fill="DEEAF6" w:themeFill="accent5" w:themeFillTint="33"/>
          </w:tcPr>
          <w:p w14:paraId="7BC46571"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4</w:t>
            </w:r>
          </w:p>
        </w:tc>
        <w:tc>
          <w:tcPr>
            <w:tcW w:w="9373" w:type="dxa"/>
          </w:tcPr>
          <w:p w14:paraId="3874A307"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Parque eólico Ameixeiras -Testeiro</w:t>
            </w:r>
          </w:p>
        </w:tc>
      </w:tr>
      <w:tr w:rsidR="0009631E" w:rsidRPr="0009631E" w14:paraId="59EA2B28" w14:textId="77777777" w:rsidTr="00584EC1">
        <w:tc>
          <w:tcPr>
            <w:tcW w:w="1083" w:type="dxa"/>
            <w:shd w:val="clear" w:color="auto" w:fill="DEEAF6" w:themeFill="accent5" w:themeFillTint="33"/>
          </w:tcPr>
          <w:p w14:paraId="0962AADE"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7</w:t>
            </w:r>
          </w:p>
        </w:tc>
        <w:tc>
          <w:tcPr>
            <w:tcW w:w="9373" w:type="dxa"/>
          </w:tcPr>
          <w:p w14:paraId="2941BC86"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Parque eólico Campo das Cruces</w:t>
            </w:r>
          </w:p>
        </w:tc>
      </w:tr>
      <w:tr w:rsidR="0009631E" w:rsidRPr="0009631E" w14:paraId="68FB0EA1" w14:textId="77777777" w:rsidTr="00584EC1">
        <w:tc>
          <w:tcPr>
            <w:tcW w:w="1083" w:type="dxa"/>
            <w:shd w:val="clear" w:color="auto" w:fill="DEEAF6" w:themeFill="accent5" w:themeFillTint="33"/>
          </w:tcPr>
          <w:p w14:paraId="07868C81"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9</w:t>
            </w:r>
          </w:p>
        </w:tc>
        <w:tc>
          <w:tcPr>
            <w:tcW w:w="9373" w:type="dxa"/>
          </w:tcPr>
          <w:p w14:paraId="4FC8E4B7"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Parque eólico Targos</w:t>
            </w:r>
          </w:p>
        </w:tc>
      </w:tr>
      <w:tr w:rsidR="0009631E" w:rsidRPr="0009631E" w14:paraId="16B9EF93" w14:textId="77777777" w:rsidTr="00584EC1">
        <w:tc>
          <w:tcPr>
            <w:tcW w:w="1083" w:type="dxa"/>
            <w:shd w:val="clear" w:color="auto" w:fill="DEEAF6" w:themeFill="accent5" w:themeFillTint="33"/>
          </w:tcPr>
          <w:p w14:paraId="026D21A4"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10</w:t>
            </w:r>
          </w:p>
        </w:tc>
        <w:tc>
          <w:tcPr>
            <w:tcW w:w="9373" w:type="dxa"/>
          </w:tcPr>
          <w:p w14:paraId="2FB03A51"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LAT Parque eólico Ameixeiras</w:t>
            </w:r>
          </w:p>
        </w:tc>
      </w:tr>
      <w:tr w:rsidR="0009631E" w:rsidRPr="0009631E" w14:paraId="34211EAB" w14:textId="77777777" w:rsidTr="00584EC1">
        <w:tc>
          <w:tcPr>
            <w:tcW w:w="1083" w:type="dxa"/>
            <w:shd w:val="clear" w:color="auto" w:fill="DEEAF6" w:themeFill="accent5" w:themeFillTint="33"/>
          </w:tcPr>
          <w:p w14:paraId="7628A314"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11</w:t>
            </w:r>
          </w:p>
        </w:tc>
        <w:tc>
          <w:tcPr>
            <w:tcW w:w="9373" w:type="dxa"/>
          </w:tcPr>
          <w:p w14:paraId="10053DD0"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LAT Parque eólico Masgalán</w:t>
            </w:r>
          </w:p>
        </w:tc>
      </w:tr>
      <w:tr w:rsidR="0009631E" w:rsidRPr="0009631E" w14:paraId="255ED11C" w14:textId="77777777" w:rsidTr="00584EC1">
        <w:tc>
          <w:tcPr>
            <w:tcW w:w="1083" w:type="dxa"/>
            <w:shd w:val="clear" w:color="auto" w:fill="DEEAF6" w:themeFill="accent5" w:themeFillTint="33"/>
          </w:tcPr>
          <w:p w14:paraId="75A2523F"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12</w:t>
            </w:r>
          </w:p>
        </w:tc>
        <w:tc>
          <w:tcPr>
            <w:tcW w:w="9373" w:type="dxa"/>
          </w:tcPr>
          <w:p w14:paraId="6F3A29B4"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LAT As Travesas - Cartelle</w:t>
            </w:r>
          </w:p>
        </w:tc>
      </w:tr>
      <w:tr w:rsidR="0009631E" w:rsidRPr="0009631E" w14:paraId="62D459F6" w14:textId="77777777" w:rsidTr="00584EC1">
        <w:tc>
          <w:tcPr>
            <w:tcW w:w="1083" w:type="dxa"/>
            <w:shd w:val="clear" w:color="auto" w:fill="DEEAF6" w:themeFill="accent5" w:themeFillTint="33"/>
          </w:tcPr>
          <w:p w14:paraId="4188D63F"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13</w:t>
            </w:r>
          </w:p>
        </w:tc>
        <w:tc>
          <w:tcPr>
            <w:tcW w:w="9373" w:type="dxa"/>
          </w:tcPr>
          <w:p w14:paraId="398FF5C5"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LAT Parque eólico Coto San Sebastián</w:t>
            </w:r>
          </w:p>
        </w:tc>
      </w:tr>
      <w:tr w:rsidR="0009631E" w:rsidRPr="0009631E" w14:paraId="69B96C31" w14:textId="77777777" w:rsidTr="00584EC1">
        <w:tc>
          <w:tcPr>
            <w:tcW w:w="1083" w:type="dxa"/>
            <w:shd w:val="clear" w:color="auto" w:fill="DEEAF6" w:themeFill="accent5" w:themeFillTint="33"/>
          </w:tcPr>
          <w:p w14:paraId="078C1294"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14</w:t>
            </w:r>
          </w:p>
        </w:tc>
        <w:tc>
          <w:tcPr>
            <w:tcW w:w="9373" w:type="dxa"/>
          </w:tcPr>
          <w:p w14:paraId="23B173EF"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LAT Parque eólico Galerna</w:t>
            </w:r>
          </w:p>
        </w:tc>
      </w:tr>
      <w:tr w:rsidR="0009631E" w:rsidRPr="0009631E" w14:paraId="7DF4651D" w14:textId="77777777" w:rsidTr="00584EC1">
        <w:tc>
          <w:tcPr>
            <w:tcW w:w="1083" w:type="dxa"/>
            <w:shd w:val="clear" w:color="auto" w:fill="DEEAF6" w:themeFill="accent5" w:themeFillTint="33"/>
          </w:tcPr>
          <w:p w14:paraId="097881E0"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15</w:t>
            </w:r>
          </w:p>
        </w:tc>
        <w:tc>
          <w:tcPr>
            <w:tcW w:w="9373" w:type="dxa"/>
          </w:tcPr>
          <w:p w14:paraId="6F1B1B54"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Parque eólico Paraño Oeste</w:t>
            </w:r>
          </w:p>
        </w:tc>
      </w:tr>
      <w:tr w:rsidR="0009631E" w:rsidRPr="0009631E" w14:paraId="05F9C056" w14:textId="77777777" w:rsidTr="00584EC1">
        <w:tc>
          <w:tcPr>
            <w:tcW w:w="1083" w:type="dxa"/>
            <w:shd w:val="clear" w:color="auto" w:fill="DEEAF6" w:themeFill="accent5" w:themeFillTint="33"/>
          </w:tcPr>
          <w:p w14:paraId="23D816A1"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16</w:t>
            </w:r>
          </w:p>
        </w:tc>
        <w:tc>
          <w:tcPr>
            <w:tcW w:w="9373" w:type="dxa"/>
          </w:tcPr>
          <w:p w14:paraId="33E8D32A"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Parque eólico Afrende</w:t>
            </w:r>
          </w:p>
        </w:tc>
      </w:tr>
      <w:tr w:rsidR="0009631E" w:rsidRPr="0009631E" w14:paraId="7A4F9040" w14:textId="77777777" w:rsidTr="00584EC1">
        <w:tc>
          <w:tcPr>
            <w:tcW w:w="1083" w:type="dxa"/>
            <w:shd w:val="clear" w:color="auto" w:fill="DEEAF6" w:themeFill="accent5" w:themeFillTint="33"/>
          </w:tcPr>
          <w:p w14:paraId="5954610F"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17</w:t>
            </w:r>
          </w:p>
        </w:tc>
        <w:tc>
          <w:tcPr>
            <w:tcW w:w="9373" w:type="dxa"/>
          </w:tcPr>
          <w:p w14:paraId="151C50AC"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Parque eólico Tramontana</w:t>
            </w:r>
          </w:p>
        </w:tc>
      </w:tr>
      <w:tr w:rsidR="0009631E" w:rsidRPr="0009631E" w14:paraId="30552E2E" w14:textId="77777777" w:rsidTr="00584EC1">
        <w:tc>
          <w:tcPr>
            <w:tcW w:w="1083" w:type="dxa"/>
            <w:shd w:val="clear" w:color="auto" w:fill="DEEAF6" w:themeFill="accent5" w:themeFillTint="33"/>
          </w:tcPr>
          <w:p w14:paraId="595DE92D"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18</w:t>
            </w:r>
          </w:p>
        </w:tc>
        <w:tc>
          <w:tcPr>
            <w:tcW w:w="9373" w:type="dxa"/>
          </w:tcPr>
          <w:p w14:paraId="02C73BFE" w14:textId="7777777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Parque eólico Siroco</w:t>
            </w:r>
          </w:p>
        </w:tc>
      </w:tr>
      <w:tr w:rsidR="0009631E" w:rsidRPr="0009631E" w14:paraId="7DF8F822" w14:textId="77777777" w:rsidTr="00584EC1">
        <w:tc>
          <w:tcPr>
            <w:tcW w:w="1083" w:type="dxa"/>
            <w:shd w:val="clear" w:color="auto" w:fill="DEEAF6" w:themeFill="accent5" w:themeFillTint="33"/>
          </w:tcPr>
          <w:p w14:paraId="1910CCF0" w14:textId="7761F761"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19</w:t>
            </w:r>
          </w:p>
        </w:tc>
        <w:tc>
          <w:tcPr>
            <w:tcW w:w="9373" w:type="dxa"/>
          </w:tcPr>
          <w:p w14:paraId="3492C76A" w14:textId="3259A546"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Parque eólico Cunca</w:t>
            </w:r>
          </w:p>
        </w:tc>
      </w:tr>
      <w:tr w:rsidR="0009631E" w:rsidRPr="0009631E" w14:paraId="100060AC" w14:textId="77777777" w:rsidTr="00584EC1">
        <w:tc>
          <w:tcPr>
            <w:tcW w:w="1083" w:type="dxa"/>
            <w:shd w:val="clear" w:color="auto" w:fill="DEEAF6" w:themeFill="accent5" w:themeFillTint="33"/>
          </w:tcPr>
          <w:p w14:paraId="76A22F0B" w14:textId="5F02FF8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20</w:t>
            </w:r>
          </w:p>
        </w:tc>
        <w:tc>
          <w:tcPr>
            <w:tcW w:w="9373" w:type="dxa"/>
          </w:tcPr>
          <w:p w14:paraId="46F3BF58" w14:textId="5708389D"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Parque eólico Rodeira</w:t>
            </w:r>
          </w:p>
        </w:tc>
      </w:tr>
      <w:tr w:rsidR="0009631E" w:rsidRPr="0009631E" w14:paraId="66A86AAE" w14:textId="77777777" w:rsidTr="00584EC1">
        <w:tc>
          <w:tcPr>
            <w:tcW w:w="1083" w:type="dxa"/>
            <w:shd w:val="clear" w:color="auto" w:fill="DEEAF6" w:themeFill="accent5" w:themeFillTint="33"/>
          </w:tcPr>
          <w:p w14:paraId="2DC168A8" w14:textId="72EA26B0"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21</w:t>
            </w:r>
          </w:p>
        </w:tc>
        <w:tc>
          <w:tcPr>
            <w:tcW w:w="9373" w:type="dxa"/>
          </w:tcPr>
          <w:p w14:paraId="6FD8AE6C" w14:textId="54C9EE28"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Parque eólico Mesada</w:t>
            </w:r>
          </w:p>
        </w:tc>
      </w:tr>
      <w:tr w:rsidR="0009631E" w:rsidRPr="0009631E" w14:paraId="7FFD0868" w14:textId="77777777" w:rsidTr="00584EC1">
        <w:tc>
          <w:tcPr>
            <w:tcW w:w="1083" w:type="dxa"/>
            <w:shd w:val="clear" w:color="auto" w:fill="DEEAF6" w:themeFill="accent5" w:themeFillTint="33"/>
          </w:tcPr>
          <w:p w14:paraId="07521429" w14:textId="503BC0B7"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22</w:t>
            </w:r>
          </w:p>
        </w:tc>
        <w:tc>
          <w:tcPr>
            <w:tcW w:w="9373" w:type="dxa"/>
          </w:tcPr>
          <w:p w14:paraId="72DC1420" w14:textId="50D7BF2F"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Parque eólico As Penizas</w:t>
            </w:r>
          </w:p>
        </w:tc>
      </w:tr>
      <w:tr w:rsidR="0009631E" w:rsidRPr="0009631E" w14:paraId="4C217C7A" w14:textId="77777777" w:rsidTr="00584EC1">
        <w:tc>
          <w:tcPr>
            <w:tcW w:w="1083" w:type="dxa"/>
            <w:shd w:val="clear" w:color="auto" w:fill="DEEAF6" w:themeFill="accent5" w:themeFillTint="33"/>
          </w:tcPr>
          <w:p w14:paraId="3FB8068A" w14:textId="5157ABF9"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23</w:t>
            </w:r>
          </w:p>
        </w:tc>
        <w:tc>
          <w:tcPr>
            <w:tcW w:w="9373" w:type="dxa"/>
          </w:tcPr>
          <w:p w14:paraId="11DFA74A" w14:textId="524C146C"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Parque eólico Ampliación As Penizas</w:t>
            </w:r>
          </w:p>
        </w:tc>
      </w:tr>
      <w:tr w:rsidR="0009631E" w:rsidRPr="0009631E" w14:paraId="1010467B" w14:textId="77777777" w:rsidTr="00584EC1">
        <w:tc>
          <w:tcPr>
            <w:tcW w:w="1083" w:type="dxa"/>
            <w:shd w:val="clear" w:color="auto" w:fill="DEEAF6" w:themeFill="accent5" w:themeFillTint="33"/>
          </w:tcPr>
          <w:p w14:paraId="7F3F34D7" w14:textId="1D7BD96F"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24</w:t>
            </w:r>
          </w:p>
        </w:tc>
        <w:tc>
          <w:tcPr>
            <w:tcW w:w="9373" w:type="dxa"/>
          </w:tcPr>
          <w:p w14:paraId="36DB2467" w14:textId="60585883" w:rsidR="0009631E" w:rsidRPr="0009631E" w:rsidRDefault="0009631E" w:rsidP="00584EC1">
            <w:pPr>
              <w:autoSpaceDE w:val="0"/>
              <w:autoSpaceDN w:val="0"/>
              <w:adjustRightInd w:val="0"/>
              <w:jc w:val="center"/>
              <w:rPr>
                <w:rFonts w:ascii="Source Sans Pro" w:hAnsi="Source Sans Pro" w:cs="Verdana-BoldItalic"/>
                <w:bCs/>
                <w:iCs/>
              </w:rPr>
            </w:pPr>
            <w:r w:rsidRPr="0009631E">
              <w:rPr>
                <w:rFonts w:ascii="Source Sans Pro" w:hAnsi="Source Sans Pro" w:cs="Verdana-BoldItalic"/>
                <w:bCs/>
                <w:iCs/>
              </w:rPr>
              <w:t>Parque eólico Monte Festeiros</w:t>
            </w:r>
          </w:p>
        </w:tc>
      </w:tr>
    </w:tbl>
    <w:p w14:paraId="4ED96950" w14:textId="77777777" w:rsidR="0009631E" w:rsidRPr="0009631E" w:rsidRDefault="0009631E" w:rsidP="0009631E">
      <w:pPr>
        <w:spacing w:line="240" w:lineRule="auto"/>
        <w:jc w:val="both"/>
        <w:rPr>
          <w:rFonts w:ascii="Source Sans Pro" w:hAnsi="Source Sans Pro" w:cs="Times New Roman"/>
        </w:rPr>
      </w:pPr>
    </w:p>
    <w:p w14:paraId="1B474EC5" w14:textId="3057FA8A" w:rsidR="00653CDD" w:rsidRPr="0009631E" w:rsidRDefault="0009631E">
      <w:pPr>
        <w:rPr>
          <w:rFonts w:ascii="Source Sans Pro" w:hAnsi="Source Sans Pro"/>
        </w:rPr>
      </w:pPr>
      <w:r w:rsidRPr="0009631E">
        <w:rPr>
          <w:rFonts w:ascii="Source Sans Pro" w:hAnsi="Source Sans Pro"/>
        </w:rPr>
        <w:t>Existe un elevado grao de saturación eólica na zona de implantación do proxecto eólico Targos.</w:t>
      </w:r>
    </w:p>
    <w:p w14:paraId="34ACB2EB" w14:textId="24B8853B" w:rsidR="00B969F0" w:rsidRPr="0009631E" w:rsidRDefault="0009631E" w:rsidP="0009631E">
      <w:pPr>
        <w:jc w:val="both"/>
        <w:rPr>
          <w:rFonts w:ascii="Source Sans Pro" w:hAnsi="Source Sans Pro"/>
          <w:b/>
          <w:bCs/>
        </w:rPr>
      </w:pPr>
      <w:r w:rsidRPr="0009631E">
        <w:rPr>
          <w:rFonts w:ascii="Source Sans Pro" w:hAnsi="Source Sans Pro"/>
          <w:b/>
          <w:bCs/>
        </w:rPr>
        <w:t>II.- AFECCIÓN SEVERA E DANOS IRREVERSIBLES PARA A NECESARIA COHERENCIA DA REDE NATURA 2000. AFECCIÓN VISUAL E PAISAXÍSTICA SEVERA E PERMANENTE PARA A REDE NATURA 2000 DURANTE TODA A VIDA ÚTIL DA ESTACIÓN EÓLICA</w:t>
      </w:r>
    </w:p>
    <w:p w14:paraId="3B8B39EC" w14:textId="60589E83" w:rsidR="00B969F0" w:rsidRPr="0009631E" w:rsidRDefault="00B969F0">
      <w:pPr>
        <w:rPr>
          <w:rFonts w:ascii="Source Sans Pro" w:hAnsi="Source Sans Pro"/>
        </w:rPr>
      </w:pPr>
      <w:r w:rsidRPr="0009631E">
        <w:rPr>
          <w:rFonts w:ascii="Source Sans Pro" w:hAnsi="Source Sans Pro"/>
          <w:noProof/>
          <w:lang w:eastAsia="es-ES"/>
        </w:rPr>
        <w:lastRenderedPageBreak/>
        <w:drawing>
          <wp:inline distT="0" distB="0" distL="0" distR="0" wp14:anchorId="17412024" wp14:editId="18022235">
            <wp:extent cx="6645910" cy="3028950"/>
            <wp:effectExtent l="0" t="0" r="254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12746" b="6186"/>
                    <a:stretch/>
                  </pic:blipFill>
                  <pic:spPr bwMode="auto">
                    <a:xfrm>
                      <a:off x="0" y="0"/>
                      <a:ext cx="6645910" cy="3028950"/>
                    </a:xfrm>
                    <a:prstGeom prst="rect">
                      <a:avLst/>
                    </a:prstGeom>
                    <a:ln>
                      <a:noFill/>
                    </a:ln>
                    <a:extLst>
                      <a:ext uri="{53640926-AAD7-44D8-BBD7-CCE9431645EC}">
                        <a14:shadowObscured xmlns:a14="http://schemas.microsoft.com/office/drawing/2010/main"/>
                      </a:ext>
                    </a:extLst>
                  </pic:spPr>
                </pic:pic>
              </a:graphicData>
            </a:graphic>
          </wp:inline>
        </w:drawing>
      </w: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268"/>
        <w:gridCol w:w="2412"/>
      </w:tblGrid>
      <w:tr w:rsidR="0009631E" w:rsidRPr="0009631E" w14:paraId="0EE545D4" w14:textId="77777777" w:rsidTr="00B969F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C5C07C3" w14:textId="77777777" w:rsidR="00B969F0" w:rsidRPr="0009631E" w:rsidRDefault="00B969F0" w:rsidP="00B969F0">
            <w:pPr>
              <w:spacing w:after="0" w:line="240" w:lineRule="auto"/>
              <w:rPr>
                <w:rFonts w:ascii="Source Sans Pro" w:eastAsia="Times New Roman" w:hAnsi="Source Sans Pro" w:cs="Arial"/>
                <w:b/>
                <w:bCs/>
                <w:lang w:eastAsia="es-ES"/>
              </w:rPr>
            </w:pPr>
            <w:r w:rsidRPr="0009631E">
              <w:rPr>
                <w:rFonts w:ascii="Source Sans Pro" w:eastAsia="Times New Roman" w:hAnsi="Source Sans Pro" w:cs="Arial"/>
                <w:b/>
                <w:bCs/>
                <w:lang w:eastAsia="es-ES"/>
              </w:rPr>
              <w:t>Código del espacio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1A26ABA" w14:textId="77777777" w:rsidR="00B969F0" w:rsidRPr="0009631E" w:rsidRDefault="00B969F0" w:rsidP="00B969F0">
            <w:pPr>
              <w:spacing w:after="0" w:line="240" w:lineRule="auto"/>
              <w:rPr>
                <w:rFonts w:ascii="Source Sans Pro" w:eastAsia="Times New Roman" w:hAnsi="Source Sans Pro" w:cs="Arial"/>
                <w:b/>
                <w:bCs/>
                <w:lang w:eastAsia="es-ES"/>
              </w:rPr>
            </w:pPr>
            <w:r w:rsidRPr="0009631E">
              <w:rPr>
                <w:rFonts w:ascii="Source Sans Pro" w:eastAsia="Times New Roman" w:hAnsi="Source Sans Pro" w:cs="Arial"/>
                <w:b/>
                <w:bCs/>
                <w:lang w:eastAsia="es-ES"/>
              </w:rPr>
              <w:t>349079</w:t>
            </w:r>
          </w:p>
        </w:tc>
      </w:tr>
      <w:tr w:rsidR="0009631E" w:rsidRPr="0009631E" w14:paraId="650BF8D5" w14:textId="77777777" w:rsidTr="00B969F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CB48AD8" w14:textId="77777777" w:rsidR="00B969F0" w:rsidRPr="0009631E" w:rsidRDefault="00B969F0" w:rsidP="00B969F0">
            <w:pPr>
              <w:spacing w:after="0" w:line="240" w:lineRule="auto"/>
              <w:rPr>
                <w:rFonts w:ascii="Source Sans Pro" w:eastAsia="Times New Roman" w:hAnsi="Source Sans Pro" w:cs="Arial"/>
                <w:b/>
                <w:bCs/>
                <w:lang w:eastAsia="es-ES"/>
              </w:rPr>
            </w:pPr>
            <w:r w:rsidRPr="0009631E">
              <w:rPr>
                <w:rFonts w:ascii="Source Sans Pro" w:eastAsia="Times New Roman" w:hAnsi="Source Sans Pro" w:cs="Arial"/>
                <w:b/>
                <w:bCs/>
                <w:lang w:eastAsia="es-ES"/>
              </w:rPr>
              <w:t>Nombre del espacio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53F361F" w14:textId="77777777" w:rsidR="00B969F0" w:rsidRPr="0009631E" w:rsidRDefault="00B969F0" w:rsidP="00B969F0">
            <w:pPr>
              <w:spacing w:after="0" w:line="240" w:lineRule="auto"/>
              <w:rPr>
                <w:rFonts w:ascii="Source Sans Pro" w:eastAsia="Times New Roman" w:hAnsi="Source Sans Pro" w:cs="Arial"/>
                <w:b/>
                <w:bCs/>
                <w:lang w:eastAsia="es-ES"/>
              </w:rPr>
            </w:pPr>
            <w:r w:rsidRPr="0009631E">
              <w:rPr>
                <w:rFonts w:ascii="Source Sans Pro" w:eastAsia="Times New Roman" w:hAnsi="Source Sans Pro" w:cs="Arial"/>
                <w:b/>
                <w:bCs/>
                <w:lang w:eastAsia="es-ES"/>
              </w:rPr>
              <w:t>Brañas de Xestoso</w:t>
            </w:r>
          </w:p>
        </w:tc>
      </w:tr>
      <w:tr w:rsidR="0009631E" w:rsidRPr="0009631E" w14:paraId="3E4C7AF8" w14:textId="77777777" w:rsidTr="00B969F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755FEB7" w14:textId="77777777" w:rsidR="00B969F0" w:rsidRPr="0009631E" w:rsidRDefault="00B969F0" w:rsidP="00B969F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Figura de protección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9196535" w14:textId="77777777" w:rsidR="00B969F0" w:rsidRPr="0009631E" w:rsidRDefault="00B969F0" w:rsidP="00B969F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Espacio Protegido Red Natura 2000</w:t>
            </w:r>
          </w:p>
        </w:tc>
      </w:tr>
      <w:tr w:rsidR="0009631E" w:rsidRPr="0009631E" w14:paraId="04EDB508" w14:textId="77777777" w:rsidTr="00B969F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7165855" w14:textId="77777777" w:rsidR="00B969F0" w:rsidRPr="0009631E" w:rsidRDefault="00B969F0" w:rsidP="00B969F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Superficie oficial (ha)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F477F5B" w14:textId="77777777" w:rsidR="00B969F0" w:rsidRPr="0009631E" w:rsidRDefault="00B969F0" w:rsidP="00B969F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1.082,14</w:t>
            </w:r>
          </w:p>
        </w:tc>
      </w:tr>
      <w:tr w:rsidR="0009631E" w:rsidRPr="0009631E" w14:paraId="485F6446" w14:textId="77777777" w:rsidTr="00B969F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E46A7C2" w14:textId="77777777" w:rsidR="00B969F0" w:rsidRPr="0009631E" w:rsidRDefault="00B969F0" w:rsidP="00B969F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Año de declaración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79E8BA0" w14:textId="77777777" w:rsidR="00B969F0" w:rsidRPr="0009631E" w:rsidRDefault="00B969F0" w:rsidP="00B969F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2004</w:t>
            </w:r>
          </w:p>
        </w:tc>
      </w:tr>
      <w:tr w:rsidR="0009631E" w:rsidRPr="0009631E" w14:paraId="284C3144" w14:textId="77777777" w:rsidTr="00B969F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E96A188" w14:textId="77777777" w:rsidR="00B969F0" w:rsidRPr="0009631E" w:rsidRDefault="00B969F0" w:rsidP="00B969F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Administración competente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3BF988D" w14:textId="77777777" w:rsidR="00B969F0" w:rsidRPr="0009631E" w:rsidRDefault="00B969F0" w:rsidP="00B969F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Galicia</w:t>
            </w:r>
          </w:p>
        </w:tc>
      </w:tr>
    </w:tbl>
    <w:p w14:paraId="4DB1870F" w14:textId="6A082C95" w:rsidR="00B969F0" w:rsidRPr="0009631E" w:rsidRDefault="00B969F0">
      <w:pPr>
        <w:rPr>
          <w:rFonts w:ascii="Source Sans Pro" w:hAnsi="Source Sans Pro"/>
        </w:rPr>
      </w:pPr>
      <w:r w:rsidRPr="0009631E">
        <w:rPr>
          <w:rFonts w:ascii="Source Sans Pro" w:hAnsi="Source Sans Pro"/>
          <w:noProof/>
          <w:lang w:eastAsia="es-ES"/>
        </w:rPr>
        <w:drawing>
          <wp:inline distT="0" distB="0" distL="0" distR="0" wp14:anchorId="743E4ADC" wp14:editId="578B95EB">
            <wp:extent cx="6645910" cy="3028950"/>
            <wp:effectExtent l="0" t="0" r="254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13766" b="5167"/>
                    <a:stretch/>
                  </pic:blipFill>
                  <pic:spPr bwMode="auto">
                    <a:xfrm>
                      <a:off x="0" y="0"/>
                      <a:ext cx="6645910" cy="3028950"/>
                    </a:xfrm>
                    <a:prstGeom prst="rect">
                      <a:avLst/>
                    </a:prstGeom>
                    <a:ln>
                      <a:noFill/>
                    </a:ln>
                    <a:extLst>
                      <a:ext uri="{53640926-AAD7-44D8-BBD7-CCE9431645EC}">
                        <a14:shadowObscured xmlns:a14="http://schemas.microsoft.com/office/drawing/2010/main"/>
                      </a:ext>
                    </a:extLst>
                  </pic:spPr>
                </pic:pic>
              </a:graphicData>
            </a:graphic>
          </wp:inline>
        </w:drawing>
      </w: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268"/>
        <w:gridCol w:w="2412"/>
      </w:tblGrid>
      <w:tr w:rsidR="0009631E" w:rsidRPr="0009631E" w14:paraId="3A8BC41A" w14:textId="77777777" w:rsidTr="00B969F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ED7C604" w14:textId="77777777" w:rsidR="00B969F0" w:rsidRPr="0009631E" w:rsidRDefault="00B969F0" w:rsidP="00B969F0">
            <w:pPr>
              <w:spacing w:after="0" w:line="240" w:lineRule="auto"/>
              <w:rPr>
                <w:rFonts w:ascii="Source Sans Pro" w:eastAsia="Times New Roman" w:hAnsi="Source Sans Pro" w:cs="Arial"/>
                <w:b/>
                <w:bCs/>
                <w:lang w:eastAsia="es-ES"/>
              </w:rPr>
            </w:pPr>
            <w:r w:rsidRPr="0009631E">
              <w:rPr>
                <w:rFonts w:ascii="Source Sans Pro" w:eastAsia="Times New Roman" w:hAnsi="Source Sans Pro" w:cs="Arial"/>
                <w:b/>
                <w:bCs/>
                <w:lang w:eastAsia="es-ES"/>
              </w:rPr>
              <w:t>Código del espacio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6D45348" w14:textId="77777777" w:rsidR="00B969F0" w:rsidRPr="0009631E" w:rsidRDefault="00B969F0" w:rsidP="00B969F0">
            <w:pPr>
              <w:spacing w:after="0" w:line="240" w:lineRule="auto"/>
              <w:rPr>
                <w:rFonts w:ascii="Source Sans Pro" w:eastAsia="Times New Roman" w:hAnsi="Source Sans Pro" w:cs="Arial"/>
                <w:b/>
                <w:bCs/>
                <w:lang w:eastAsia="es-ES"/>
              </w:rPr>
            </w:pPr>
            <w:r w:rsidRPr="0009631E">
              <w:rPr>
                <w:rFonts w:ascii="Source Sans Pro" w:eastAsia="Times New Roman" w:hAnsi="Source Sans Pro" w:cs="Arial"/>
                <w:b/>
                <w:bCs/>
                <w:lang w:eastAsia="es-ES"/>
              </w:rPr>
              <w:t>349399</w:t>
            </w:r>
          </w:p>
        </w:tc>
      </w:tr>
      <w:tr w:rsidR="0009631E" w:rsidRPr="0009631E" w14:paraId="463F97ED" w14:textId="77777777" w:rsidTr="00B969F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EEEF635" w14:textId="77777777" w:rsidR="00B969F0" w:rsidRPr="0009631E" w:rsidRDefault="00B969F0" w:rsidP="00B969F0">
            <w:pPr>
              <w:spacing w:after="0" w:line="240" w:lineRule="auto"/>
              <w:rPr>
                <w:rFonts w:ascii="Source Sans Pro" w:eastAsia="Times New Roman" w:hAnsi="Source Sans Pro" w:cs="Arial"/>
                <w:b/>
                <w:bCs/>
                <w:lang w:eastAsia="es-ES"/>
              </w:rPr>
            </w:pPr>
            <w:r w:rsidRPr="0009631E">
              <w:rPr>
                <w:rFonts w:ascii="Source Sans Pro" w:eastAsia="Times New Roman" w:hAnsi="Source Sans Pro" w:cs="Arial"/>
                <w:b/>
                <w:bCs/>
                <w:lang w:eastAsia="es-ES"/>
              </w:rPr>
              <w:t>Nombre del espacio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0682426" w14:textId="77777777" w:rsidR="00B969F0" w:rsidRPr="0009631E" w:rsidRDefault="00B969F0" w:rsidP="00B969F0">
            <w:pPr>
              <w:spacing w:after="0" w:line="240" w:lineRule="auto"/>
              <w:rPr>
                <w:rFonts w:ascii="Source Sans Pro" w:eastAsia="Times New Roman" w:hAnsi="Source Sans Pro" w:cs="Arial"/>
                <w:b/>
                <w:bCs/>
                <w:lang w:eastAsia="es-ES"/>
              </w:rPr>
            </w:pPr>
            <w:r w:rsidRPr="0009631E">
              <w:rPr>
                <w:rFonts w:ascii="Source Sans Pro" w:eastAsia="Times New Roman" w:hAnsi="Source Sans Pro" w:cs="Arial"/>
                <w:b/>
                <w:bCs/>
                <w:lang w:eastAsia="es-ES"/>
              </w:rPr>
              <w:t>Sistema fluvial Ulla-Deza</w:t>
            </w:r>
          </w:p>
        </w:tc>
      </w:tr>
      <w:tr w:rsidR="0009631E" w:rsidRPr="0009631E" w14:paraId="676EFCF0" w14:textId="77777777" w:rsidTr="00B969F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0B43BF0" w14:textId="77777777" w:rsidR="00B969F0" w:rsidRPr="0009631E" w:rsidRDefault="00B969F0" w:rsidP="00B969F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Figura de protección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D6C1BAF" w14:textId="77777777" w:rsidR="00B969F0" w:rsidRPr="0009631E" w:rsidRDefault="00B969F0" w:rsidP="00B969F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Espacio Protegido Red Natura 2000</w:t>
            </w:r>
          </w:p>
        </w:tc>
      </w:tr>
      <w:tr w:rsidR="0009631E" w:rsidRPr="0009631E" w14:paraId="0F65C958" w14:textId="77777777" w:rsidTr="00B969F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7EA607A" w14:textId="77777777" w:rsidR="00B969F0" w:rsidRPr="0009631E" w:rsidRDefault="00B969F0" w:rsidP="00B969F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Superficie oficial (ha)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583E144" w14:textId="77777777" w:rsidR="00B969F0" w:rsidRPr="0009631E" w:rsidRDefault="00B969F0" w:rsidP="00B969F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1.641,39</w:t>
            </w:r>
          </w:p>
        </w:tc>
      </w:tr>
      <w:tr w:rsidR="0009631E" w:rsidRPr="0009631E" w14:paraId="71C73E2E" w14:textId="77777777" w:rsidTr="00B969F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EE9EE10" w14:textId="77777777" w:rsidR="00B969F0" w:rsidRPr="0009631E" w:rsidRDefault="00B969F0" w:rsidP="00B969F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lastRenderedPageBreak/>
              <w:t>Año de declaración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F5EC562" w14:textId="77777777" w:rsidR="00B969F0" w:rsidRPr="0009631E" w:rsidRDefault="00B969F0" w:rsidP="00B969F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2004</w:t>
            </w:r>
          </w:p>
        </w:tc>
      </w:tr>
      <w:tr w:rsidR="0009631E" w:rsidRPr="0009631E" w14:paraId="58105865" w14:textId="77777777" w:rsidTr="00B969F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3A9550A" w14:textId="77777777" w:rsidR="00B969F0" w:rsidRPr="0009631E" w:rsidRDefault="00B969F0" w:rsidP="00B969F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Administración competente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2300A85" w14:textId="77777777" w:rsidR="00B969F0" w:rsidRPr="0009631E" w:rsidRDefault="00B969F0" w:rsidP="00B969F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Galicia</w:t>
            </w:r>
          </w:p>
        </w:tc>
      </w:tr>
    </w:tbl>
    <w:p w14:paraId="7DBF6631" w14:textId="147BF67D" w:rsidR="00B969F0" w:rsidRPr="0009631E" w:rsidRDefault="00775671">
      <w:pPr>
        <w:rPr>
          <w:rFonts w:ascii="Source Sans Pro" w:hAnsi="Source Sans Pro"/>
        </w:rPr>
      </w:pPr>
      <w:r w:rsidRPr="0009631E">
        <w:rPr>
          <w:rFonts w:ascii="Source Sans Pro" w:hAnsi="Source Sans Pro"/>
          <w:noProof/>
          <w:lang w:eastAsia="es-ES"/>
        </w:rPr>
        <w:drawing>
          <wp:inline distT="0" distB="0" distL="0" distR="0" wp14:anchorId="4C3ADE68" wp14:editId="3AB98BED">
            <wp:extent cx="6645910" cy="3028950"/>
            <wp:effectExtent l="0" t="0" r="254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12746" b="6186"/>
                    <a:stretch/>
                  </pic:blipFill>
                  <pic:spPr bwMode="auto">
                    <a:xfrm>
                      <a:off x="0" y="0"/>
                      <a:ext cx="6645910" cy="3028950"/>
                    </a:xfrm>
                    <a:prstGeom prst="rect">
                      <a:avLst/>
                    </a:prstGeom>
                    <a:ln>
                      <a:noFill/>
                    </a:ln>
                    <a:extLst>
                      <a:ext uri="{53640926-AAD7-44D8-BBD7-CCE9431645EC}">
                        <a14:shadowObscured xmlns:a14="http://schemas.microsoft.com/office/drawing/2010/main"/>
                      </a:ext>
                    </a:extLst>
                  </pic:spPr>
                </pic:pic>
              </a:graphicData>
            </a:graphic>
          </wp:inline>
        </w:drawing>
      </w: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265"/>
        <w:gridCol w:w="2415"/>
      </w:tblGrid>
      <w:tr w:rsidR="0009631E" w:rsidRPr="0009631E" w14:paraId="7BD28278" w14:textId="77777777" w:rsidTr="0077567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D50896B" w14:textId="77777777" w:rsidR="00775671" w:rsidRPr="0009631E" w:rsidRDefault="00775671" w:rsidP="00775671">
            <w:pPr>
              <w:spacing w:after="0" w:line="240" w:lineRule="auto"/>
              <w:rPr>
                <w:rFonts w:ascii="Source Sans Pro" w:eastAsia="Times New Roman" w:hAnsi="Source Sans Pro" w:cs="Arial"/>
                <w:b/>
                <w:bCs/>
                <w:lang w:eastAsia="es-ES"/>
              </w:rPr>
            </w:pPr>
            <w:r w:rsidRPr="0009631E">
              <w:rPr>
                <w:rFonts w:ascii="Source Sans Pro" w:eastAsia="Times New Roman" w:hAnsi="Source Sans Pro" w:cs="Arial"/>
                <w:b/>
                <w:bCs/>
                <w:lang w:eastAsia="es-ES"/>
              </w:rPr>
              <w:t>Código del espacio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5B4955B" w14:textId="77777777" w:rsidR="00775671" w:rsidRPr="0009631E" w:rsidRDefault="00775671" w:rsidP="00775671">
            <w:pPr>
              <w:spacing w:after="0" w:line="240" w:lineRule="auto"/>
              <w:rPr>
                <w:rFonts w:ascii="Source Sans Pro" w:eastAsia="Times New Roman" w:hAnsi="Source Sans Pro" w:cs="Arial"/>
                <w:b/>
                <w:bCs/>
                <w:lang w:eastAsia="es-ES"/>
              </w:rPr>
            </w:pPr>
            <w:r w:rsidRPr="0009631E">
              <w:rPr>
                <w:rFonts w:ascii="Source Sans Pro" w:eastAsia="Times New Roman" w:hAnsi="Source Sans Pro" w:cs="Arial"/>
                <w:b/>
                <w:bCs/>
                <w:lang w:eastAsia="es-ES"/>
              </w:rPr>
              <w:t>349388</w:t>
            </w:r>
          </w:p>
        </w:tc>
      </w:tr>
      <w:tr w:rsidR="0009631E" w:rsidRPr="0009631E" w14:paraId="021D56E2" w14:textId="77777777" w:rsidTr="0077567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5E4418F" w14:textId="77777777" w:rsidR="00775671" w:rsidRPr="0009631E" w:rsidRDefault="00775671" w:rsidP="00775671">
            <w:pPr>
              <w:spacing w:after="0" w:line="240" w:lineRule="auto"/>
              <w:rPr>
                <w:rFonts w:ascii="Source Sans Pro" w:eastAsia="Times New Roman" w:hAnsi="Source Sans Pro" w:cs="Arial"/>
                <w:b/>
                <w:bCs/>
                <w:lang w:eastAsia="es-ES"/>
              </w:rPr>
            </w:pPr>
            <w:r w:rsidRPr="0009631E">
              <w:rPr>
                <w:rFonts w:ascii="Source Sans Pro" w:eastAsia="Times New Roman" w:hAnsi="Source Sans Pro" w:cs="Arial"/>
                <w:b/>
                <w:bCs/>
                <w:lang w:eastAsia="es-ES"/>
              </w:rPr>
              <w:t>Nombre del espacio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0B3F07A" w14:textId="77777777" w:rsidR="00775671" w:rsidRPr="0009631E" w:rsidRDefault="00775671" w:rsidP="00775671">
            <w:pPr>
              <w:spacing w:after="0" w:line="240" w:lineRule="auto"/>
              <w:rPr>
                <w:rFonts w:ascii="Source Sans Pro" w:eastAsia="Times New Roman" w:hAnsi="Source Sans Pro" w:cs="Arial"/>
                <w:b/>
                <w:bCs/>
                <w:lang w:eastAsia="es-ES"/>
              </w:rPr>
            </w:pPr>
            <w:r w:rsidRPr="0009631E">
              <w:rPr>
                <w:rFonts w:ascii="Source Sans Pro" w:eastAsia="Times New Roman" w:hAnsi="Source Sans Pro" w:cs="Arial"/>
                <w:b/>
                <w:bCs/>
                <w:lang w:eastAsia="es-ES"/>
              </w:rPr>
              <w:t>Sobreirais do Arnego</w:t>
            </w:r>
          </w:p>
        </w:tc>
      </w:tr>
      <w:tr w:rsidR="0009631E" w:rsidRPr="0009631E" w14:paraId="3C82B22E" w14:textId="77777777" w:rsidTr="0077567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A9AD86B" w14:textId="77777777" w:rsidR="00775671" w:rsidRPr="0009631E" w:rsidRDefault="00775671" w:rsidP="0077567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Figura de protección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16D632D" w14:textId="77777777" w:rsidR="00775671" w:rsidRPr="0009631E" w:rsidRDefault="00775671" w:rsidP="0077567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Espacio Protegido Red Natura 2000</w:t>
            </w:r>
          </w:p>
        </w:tc>
      </w:tr>
      <w:tr w:rsidR="0009631E" w:rsidRPr="0009631E" w14:paraId="4D5DD63B" w14:textId="77777777" w:rsidTr="0077567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CFA59B6" w14:textId="77777777" w:rsidR="00775671" w:rsidRPr="0009631E" w:rsidRDefault="00775671" w:rsidP="0077567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Superficie oficial (ha)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B509481" w14:textId="77777777" w:rsidR="00775671" w:rsidRPr="0009631E" w:rsidRDefault="00775671" w:rsidP="0077567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1.128,26</w:t>
            </w:r>
          </w:p>
        </w:tc>
      </w:tr>
      <w:tr w:rsidR="0009631E" w:rsidRPr="0009631E" w14:paraId="53B48C10" w14:textId="77777777" w:rsidTr="0077567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3F06635" w14:textId="77777777" w:rsidR="00775671" w:rsidRPr="0009631E" w:rsidRDefault="00775671" w:rsidP="0077567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Año de declaración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88DD1C0" w14:textId="77777777" w:rsidR="00775671" w:rsidRPr="0009631E" w:rsidRDefault="00775671" w:rsidP="0077567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2004</w:t>
            </w:r>
          </w:p>
        </w:tc>
      </w:tr>
      <w:tr w:rsidR="0009631E" w:rsidRPr="0009631E" w14:paraId="63E8C121" w14:textId="77777777" w:rsidTr="0077567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06E2F6F" w14:textId="77777777" w:rsidR="00775671" w:rsidRPr="0009631E" w:rsidRDefault="00775671" w:rsidP="0077567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Administración competente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E1E8533" w14:textId="77777777" w:rsidR="00775671" w:rsidRPr="0009631E" w:rsidRDefault="00775671" w:rsidP="0077567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Galicia</w:t>
            </w:r>
          </w:p>
        </w:tc>
      </w:tr>
    </w:tbl>
    <w:p w14:paraId="72ABCEC2" w14:textId="7345F364" w:rsidR="00775671" w:rsidRPr="0009631E" w:rsidRDefault="00775671">
      <w:pPr>
        <w:rPr>
          <w:rFonts w:ascii="Source Sans Pro" w:hAnsi="Source Sans Pro"/>
        </w:rPr>
      </w:pPr>
    </w:p>
    <w:p w14:paraId="5D972C73" w14:textId="6D016D24" w:rsidR="00775671" w:rsidRPr="0009631E" w:rsidRDefault="00775671">
      <w:pPr>
        <w:rPr>
          <w:rFonts w:ascii="Source Sans Pro" w:hAnsi="Source Sans Pro"/>
        </w:rPr>
      </w:pPr>
      <w:r w:rsidRPr="0009631E">
        <w:rPr>
          <w:rFonts w:ascii="Source Sans Pro" w:hAnsi="Source Sans Pro"/>
          <w:noProof/>
          <w:lang w:eastAsia="es-ES"/>
        </w:rPr>
        <w:drawing>
          <wp:inline distT="0" distB="0" distL="0" distR="0" wp14:anchorId="5662C562" wp14:editId="5BA31F00">
            <wp:extent cx="6645910" cy="3057525"/>
            <wp:effectExtent l="0" t="0" r="254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3256" b="4912"/>
                    <a:stretch/>
                  </pic:blipFill>
                  <pic:spPr bwMode="auto">
                    <a:xfrm>
                      <a:off x="0" y="0"/>
                      <a:ext cx="6645910" cy="3057525"/>
                    </a:xfrm>
                    <a:prstGeom prst="rect">
                      <a:avLst/>
                    </a:prstGeom>
                    <a:ln>
                      <a:noFill/>
                    </a:ln>
                    <a:extLst>
                      <a:ext uri="{53640926-AAD7-44D8-BBD7-CCE9431645EC}">
                        <a14:shadowObscured xmlns:a14="http://schemas.microsoft.com/office/drawing/2010/main"/>
                      </a:ext>
                    </a:extLst>
                  </pic:spPr>
                </pic:pic>
              </a:graphicData>
            </a:graphic>
          </wp:inline>
        </w:drawing>
      </w: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265"/>
        <w:gridCol w:w="2415"/>
      </w:tblGrid>
      <w:tr w:rsidR="0009631E" w:rsidRPr="0009631E" w14:paraId="27B74832" w14:textId="77777777" w:rsidTr="0077567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C1FBC02" w14:textId="77777777" w:rsidR="00775671" w:rsidRPr="0009631E" w:rsidRDefault="00775671" w:rsidP="00775671">
            <w:pPr>
              <w:spacing w:after="0" w:line="240" w:lineRule="auto"/>
              <w:rPr>
                <w:rFonts w:ascii="Source Sans Pro" w:eastAsia="Times New Roman" w:hAnsi="Source Sans Pro" w:cs="Arial"/>
                <w:b/>
                <w:bCs/>
                <w:lang w:eastAsia="es-ES"/>
              </w:rPr>
            </w:pPr>
            <w:r w:rsidRPr="0009631E">
              <w:rPr>
                <w:rFonts w:ascii="Source Sans Pro" w:eastAsia="Times New Roman" w:hAnsi="Source Sans Pro" w:cs="Arial"/>
                <w:b/>
                <w:bCs/>
                <w:lang w:eastAsia="es-ES"/>
              </w:rPr>
              <w:t>Código del espacio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87C683B" w14:textId="77777777" w:rsidR="00775671" w:rsidRPr="0009631E" w:rsidRDefault="00775671" w:rsidP="00775671">
            <w:pPr>
              <w:spacing w:after="0" w:line="240" w:lineRule="auto"/>
              <w:rPr>
                <w:rFonts w:ascii="Source Sans Pro" w:eastAsia="Times New Roman" w:hAnsi="Source Sans Pro" w:cs="Arial"/>
                <w:b/>
                <w:bCs/>
                <w:lang w:eastAsia="es-ES"/>
              </w:rPr>
            </w:pPr>
            <w:r w:rsidRPr="0009631E">
              <w:rPr>
                <w:rFonts w:ascii="Source Sans Pro" w:eastAsia="Times New Roman" w:hAnsi="Source Sans Pro" w:cs="Arial"/>
                <w:b/>
                <w:bCs/>
                <w:lang w:eastAsia="es-ES"/>
              </w:rPr>
              <w:t>349434</w:t>
            </w:r>
          </w:p>
        </w:tc>
      </w:tr>
      <w:tr w:rsidR="0009631E" w:rsidRPr="0009631E" w14:paraId="3FF21528" w14:textId="77777777" w:rsidTr="0077567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D5978CF" w14:textId="77777777" w:rsidR="00775671" w:rsidRPr="0009631E" w:rsidRDefault="00775671" w:rsidP="00775671">
            <w:pPr>
              <w:spacing w:after="0" w:line="240" w:lineRule="auto"/>
              <w:rPr>
                <w:rFonts w:ascii="Source Sans Pro" w:eastAsia="Times New Roman" w:hAnsi="Source Sans Pro" w:cs="Arial"/>
                <w:b/>
                <w:bCs/>
                <w:lang w:eastAsia="es-ES"/>
              </w:rPr>
            </w:pPr>
            <w:r w:rsidRPr="0009631E">
              <w:rPr>
                <w:rFonts w:ascii="Source Sans Pro" w:eastAsia="Times New Roman" w:hAnsi="Source Sans Pro" w:cs="Arial"/>
                <w:b/>
                <w:bCs/>
                <w:lang w:eastAsia="es-ES"/>
              </w:rPr>
              <w:lastRenderedPageBreak/>
              <w:t>Nombre del espacio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C7C8474" w14:textId="77777777" w:rsidR="00775671" w:rsidRPr="0009631E" w:rsidRDefault="00775671" w:rsidP="00775671">
            <w:pPr>
              <w:spacing w:after="0" w:line="240" w:lineRule="auto"/>
              <w:rPr>
                <w:rFonts w:ascii="Source Sans Pro" w:eastAsia="Times New Roman" w:hAnsi="Source Sans Pro" w:cs="Arial"/>
                <w:b/>
                <w:bCs/>
                <w:lang w:eastAsia="es-ES"/>
              </w:rPr>
            </w:pPr>
            <w:r w:rsidRPr="0009631E">
              <w:rPr>
                <w:rFonts w:ascii="Source Sans Pro" w:eastAsia="Times New Roman" w:hAnsi="Source Sans Pro" w:cs="Arial"/>
                <w:b/>
                <w:bCs/>
                <w:lang w:eastAsia="es-ES"/>
              </w:rPr>
              <w:t>Serra do Candan</w:t>
            </w:r>
          </w:p>
        </w:tc>
      </w:tr>
      <w:tr w:rsidR="0009631E" w:rsidRPr="0009631E" w14:paraId="7E8D1AE9" w14:textId="77777777" w:rsidTr="0077567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5227027" w14:textId="77777777" w:rsidR="00775671" w:rsidRPr="0009631E" w:rsidRDefault="00775671" w:rsidP="0077567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Figura de protección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5357317" w14:textId="77777777" w:rsidR="00775671" w:rsidRPr="0009631E" w:rsidRDefault="00775671" w:rsidP="0077567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Espacio Protegido Red Natura 2000</w:t>
            </w:r>
          </w:p>
        </w:tc>
      </w:tr>
      <w:tr w:rsidR="0009631E" w:rsidRPr="0009631E" w14:paraId="03DAD056" w14:textId="77777777" w:rsidTr="0077567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64E4985" w14:textId="77777777" w:rsidR="00775671" w:rsidRPr="0009631E" w:rsidRDefault="00775671" w:rsidP="0077567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Superficie oficial (ha)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46723F3" w14:textId="77777777" w:rsidR="00775671" w:rsidRPr="0009631E" w:rsidRDefault="00775671" w:rsidP="0077567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10.746,89</w:t>
            </w:r>
          </w:p>
        </w:tc>
      </w:tr>
      <w:tr w:rsidR="0009631E" w:rsidRPr="0009631E" w14:paraId="0426AF8F" w14:textId="77777777" w:rsidTr="0077567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C772969" w14:textId="77777777" w:rsidR="00775671" w:rsidRPr="0009631E" w:rsidRDefault="00775671" w:rsidP="0077567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Año de declaración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27CADDD" w14:textId="77777777" w:rsidR="00775671" w:rsidRPr="0009631E" w:rsidRDefault="00775671" w:rsidP="0077567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2004</w:t>
            </w:r>
          </w:p>
        </w:tc>
      </w:tr>
      <w:tr w:rsidR="0009631E" w:rsidRPr="0009631E" w14:paraId="599612AB" w14:textId="77777777" w:rsidTr="0077567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B29C43C" w14:textId="77777777" w:rsidR="00775671" w:rsidRPr="0009631E" w:rsidRDefault="00775671" w:rsidP="0077567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Administración competente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C5A26F9" w14:textId="77777777" w:rsidR="00775671" w:rsidRPr="0009631E" w:rsidRDefault="00775671" w:rsidP="0077567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Galicia</w:t>
            </w:r>
          </w:p>
        </w:tc>
      </w:tr>
    </w:tbl>
    <w:p w14:paraId="58353F16" w14:textId="3998E20A" w:rsidR="0009631E" w:rsidRPr="0009631E" w:rsidRDefault="0009631E" w:rsidP="0009631E">
      <w:pPr>
        <w:jc w:val="both"/>
        <w:rPr>
          <w:rFonts w:ascii="Source Sans Pro" w:hAnsi="Source Sans Pro"/>
          <w:b/>
          <w:bCs/>
        </w:rPr>
      </w:pPr>
      <w:r w:rsidRPr="0009631E">
        <w:rPr>
          <w:rFonts w:ascii="Source Sans Pro" w:hAnsi="Source Sans Pro"/>
          <w:b/>
          <w:bCs/>
        </w:rPr>
        <w:t>III.- AFECCIÓN SEVERA E PREXUIZOS IRREVERSIBLES PARA HÁBITATS PRIORITARIOS E DE INTERÉS COMUNITARIO</w:t>
      </w:r>
    </w:p>
    <w:p w14:paraId="603EE117" w14:textId="3E3250E3" w:rsidR="00EE0AA4" w:rsidRPr="0009631E" w:rsidRDefault="00EE0AA4">
      <w:pPr>
        <w:rPr>
          <w:rFonts w:ascii="Source Sans Pro" w:hAnsi="Source Sans Pro"/>
        </w:rPr>
      </w:pPr>
      <w:r w:rsidRPr="0009631E">
        <w:rPr>
          <w:rFonts w:ascii="Source Sans Pro" w:hAnsi="Source Sans Pro"/>
          <w:noProof/>
          <w:lang w:eastAsia="es-ES"/>
        </w:rPr>
        <w:drawing>
          <wp:inline distT="0" distB="0" distL="0" distR="0" wp14:anchorId="38DF41AB" wp14:editId="5B8A7CCF">
            <wp:extent cx="6645910" cy="3067050"/>
            <wp:effectExtent l="0" t="0" r="254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2747" b="5167"/>
                    <a:stretch/>
                  </pic:blipFill>
                  <pic:spPr bwMode="auto">
                    <a:xfrm>
                      <a:off x="0" y="0"/>
                      <a:ext cx="6645910" cy="3067050"/>
                    </a:xfrm>
                    <a:prstGeom prst="rect">
                      <a:avLst/>
                    </a:prstGeom>
                    <a:ln>
                      <a:noFill/>
                    </a:ln>
                    <a:extLst>
                      <a:ext uri="{53640926-AAD7-44D8-BBD7-CCE9431645EC}">
                        <a14:shadowObscured xmlns:a14="http://schemas.microsoft.com/office/drawing/2010/main"/>
                      </a:ext>
                    </a:extLst>
                  </pic:spPr>
                </pic:pic>
              </a:graphicData>
            </a:graphic>
          </wp:inline>
        </w:drawing>
      </w:r>
    </w:p>
    <w:p w14:paraId="61296F86" w14:textId="06417DEF" w:rsidR="008A684E" w:rsidRPr="0009631E" w:rsidRDefault="008A684E" w:rsidP="008A684E">
      <w:pPr>
        <w:shd w:val="clear" w:color="auto" w:fill="1F94B6"/>
        <w:spacing w:after="100" w:afterAutospacing="1" w:line="240" w:lineRule="auto"/>
        <w:outlineLvl w:val="2"/>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 xml:space="preserve">Hábitats Directiva </w:t>
      </w:r>
    </w:p>
    <w:tbl>
      <w:tblPr>
        <w:tblW w:w="10482" w:type="dxa"/>
        <w:tblCellMar>
          <w:top w:w="15" w:type="dxa"/>
          <w:left w:w="15" w:type="dxa"/>
          <w:bottom w:w="15" w:type="dxa"/>
          <w:right w:w="15" w:type="dxa"/>
        </w:tblCellMar>
        <w:tblLook w:val="04A0" w:firstRow="1" w:lastRow="0" w:firstColumn="1" w:lastColumn="0" w:noHBand="0" w:noVBand="1"/>
      </w:tblPr>
      <w:tblGrid>
        <w:gridCol w:w="1606"/>
        <w:gridCol w:w="1243"/>
        <w:gridCol w:w="1009"/>
        <w:gridCol w:w="6624"/>
      </w:tblGrid>
      <w:tr w:rsidR="0009631E" w:rsidRPr="0009631E" w14:paraId="73C564B1" w14:textId="77777777" w:rsidTr="0009631E">
        <w:tc>
          <w:tcPr>
            <w:tcW w:w="0" w:type="auto"/>
            <w:tcBorders>
              <w:top w:val="single" w:sz="6" w:space="0" w:color="DEE2E6"/>
              <w:left w:val="single" w:sz="6" w:space="0" w:color="DEE2E6"/>
              <w:bottom w:val="single" w:sz="6" w:space="0" w:color="DEE2E6"/>
              <w:right w:val="single" w:sz="6" w:space="0" w:color="DEE2E6"/>
            </w:tcBorders>
            <w:shd w:val="clear" w:color="auto" w:fill="E8F4F8"/>
            <w:hideMark/>
          </w:tcPr>
          <w:p w14:paraId="0DA8542E" w14:textId="77777777" w:rsidR="0009631E" w:rsidRPr="0009631E" w:rsidRDefault="0009631E" w:rsidP="008A684E">
            <w:pPr>
              <w:spacing w:after="0" w:line="240" w:lineRule="auto"/>
              <w:jc w:val="center"/>
              <w:rPr>
                <w:rFonts w:ascii="Source Sans Pro" w:eastAsia="Times New Roman" w:hAnsi="Source Sans Pro" w:cs="Times New Roman"/>
                <w:b/>
                <w:bCs/>
                <w:lang w:eastAsia="es-ES"/>
              </w:rPr>
            </w:pPr>
            <w:r w:rsidRPr="0009631E">
              <w:rPr>
                <w:rFonts w:ascii="Source Sans Pro" w:eastAsia="Times New Roman" w:hAnsi="Source Sans Pro" w:cs="Times New Roman"/>
                <w:b/>
                <w:bCs/>
                <w:lang w:eastAsia="es-ES"/>
              </w:rPr>
              <w:t>Código de la cuadrícula</w:t>
            </w:r>
          </w:p>
        </w:tc>
        <w:tc>
          <w:tcPr>
            <w:tcW w:w="0" w:type="auto"/>
            <w:tcBorders>
              <w:top w:val="single" w:sz="6" w:space="0" w:color="DEE2E6"/>
              <w:left w:val="single" w:sz="6" w:space="0" w:color="DEE2E6"/>
              <w:bottom w:val="single" w:sz="6" w:space="0" w:color="DEE2E6"/>
              <w:right w:val="single" w:sz="6" w:space="0" w:color="DEE2E6"/>
            </w:tcBorders>
            <w:shd w:val="clear" w:color="auto" w:fill="E8F4F8"/>
            <w:hideMark/>
          </w:tcPr>
          <w:p w14:paraId="0DB21CCA" w14:textId="77777777" w:rsidR="0009631E" w:rsidRPr="0009631E" w:rsidRDefault="0009631E" w:rsidP="008A684E">
            <w:pPr>
              <w:spacing w:after="0" w:line="240" w:lineRule="auto"/>
              <w:jc w:val="center"/>
              <w:rPr>
                <w:rFonts w:ascii="Source Sans Pro" w:eastAsia="Times New Roman" w:hAnsi="Source Sans Pro" w:cs="Times New Roman"/>
                <w:b/>
                <w:bCs/>
                <w:lang w:eastAsia="es-ES"/>
              </w:rPr>
            </w:pPr>
            <w:r w:rsidRPr="0009631E">
              <w:rPr>
                <w:rFonts w:ascii="Source Sans Pro" w:eastAsia="Times New Roman" w:hAnsi="Source Sans Pro" w:cs="Times New Roman"/>
                <w:b/>
                <w:bCs/>
                <w:lang w:eastAsia="es-ES"/>
              </w:rPr>
              <w:t>Código del Hábitat</w:t>
            </w:r>
          </w:p>
        </w:tc>
        <w:tc>
          <w:tcPr>
            <w:tcW w:w="0" w:type="auto"/>
            <w:tcBorders>
              <w:top w:val="single" w:sz="6" w:space="0" w:color="DEE2E6"/>
              <w:left w:val="single" w:sz="6" w:space="0" w:color="DEE2E6"/>
              <w:bottom w:val="single" w:sz="6" w:space="0" w:color="DEE2E6"/>
              <w:right w:val="single" w:sz="6" w:space="0" w:color="DEE2E6"/>
            </w:tcBorders>
            <w:shd w:val="clear" w:color="auto" w:fill="E8F4F8"/>
            <w:hideMark/>
          </w:tcPr>
          <w:p w14:paraId="05072E14" w14:textId="77777777" w:rsidR="0009631E" w:rsidRPr="0009631E" w:rsidRDefault="0009631E" w:rsidP="008A684E">
            <w:pPr>
              <w:spacing w:after="0" w:line="240" w:lineRule="auto"/>
              <w:jc w:val="center"/>
              <w:rPr>
                <w:rFonts w:ascii="Source Sans Pro" w:eastAsia="Times New Roman" w:hAnsi="Source Sans Pro" w:cs="Times New Roman"/>
                <w:b/>
                <w:bCs/>
                <w:lang w:eastAsia="es-ES"/>
              </w:rPr>
            </w:pPr>
            <w:r w:rsidRPr="0009631E">
              <w:rPr>
                <w:rFonts w:ascii="Source Sans Pro" w:eastAsia="Times New Roman" w:hAnsi="Source Sans Pro" w:cs="Times New Roman"/>
                <w:b/>
                <w:bCs/>
                <w:lang w:eastAsia="es-ES"/>
              </w:rPr>
              <w:t>Prioritario</w:t>
            </w:r>
          </w:p>
        </w:tc>
        <w:tc>
          <w:tcPr>
            <w:tcW w:w="6624" w:type="dxa"/>
            <w:tcBorders>
              <w:top w:val="single" w:sz="6" w:space="0" w:color="DEE2E6"/>
              <w:left w:val="single" w:sz="6" w:space="0" w:color="DEE2E6"/>
              <w:bottom w:val="single" w:sz="6" w:space="0" w:color="DEE2E6"/>
              <w:right w:val="single" w:sz="6" w:space="0" w:color="DEE2E6"/>
            </w:tcBorders>
            <w:shd w:val="clear" w:color="auto" w:fill="E8F4F8"/>
            <w:hideMark/>
          </w:tcPr>
          <w:p w14:paraId="7F7F6DAF" w14:textId="77777777" w:rsidR="0009631E" w:rsidRPr="0009631E" w:rsidRDefault="0009631E" w:rsidP="008A684E">
            <w:pPr>
              <w:spacing w:after="0" w:line="240" w:lineRule="auto"/>
              <w:jc w:val="center"/>
              <w:rPr>
                <w:rFonts w:ascii="Source Sans Pro" w:eastAsia="Times New Roman" w:hAnsi="Source Sans Pro" w:cs="Times New Roman"/>
                <w:b/>
                <w:bCs/>
                <w:lang w:eastAsia="es-ES"/>
              </w:rPr>
            </w:pPr>
            <w:r w:rsidRPr="0009631E">
              <w:rPr>
                <w:rFonts w:ascii="Source Sans Pro" w:eastAsia="Times New Roman" w:hAnsi="Source Sans Pro" w:cs="Times New Roman"/>
                <w:b/>
                <w:bCs/>
                <w:lang w:eastAsia="es-ES"/>
              </w:rPr>
              <w:t>Descripción español</w:t>
            </w:r>
          </w:p>
        </w:tc>
      </w:tr>
      <w:tr w:rsidR="0009631E" w:rsidRPr="0009631E" w14:paraId="0565A773" w14:textId="77777777" w:rsidTr="0009631E">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76B4CA2A"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29TNH53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10BCB4CE"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3260 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32710CF1"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NO </w:t>
            </w:r>
          </w:p>
        </w:tc>
        <w:tc>
          <w:tcPr>
            <w:tcW w:w="6624" w:type="dxa"/>
            <w:tcBorders>
              <w:top w:val="single" w:sz="6" w:space="0" w:color="DEE2E6"/>
              <w:left w:val="single" w:sz="6" w:space="0" w:color="DEE2E6"/>
              <w:bottom w:val="single" w:sz="6" w:space="0" w:color="DEE2E6"/>
              <w:right w:val="single" w:sz="6" w:space="0" w:color="DEE2E6"/>
            </w:tcBorders>
            <w:shd w:val="clear" w:color="auto" w:fill="auto"/>
            <w:hideMark/>
          </w:tcPr>
          <w:p w14:paraId="360A45AE"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Ríos, de pisos de planicie a montano con vegetación de Ranunculion fluitantis y de Callitricho-Batrachion </w:t>
            </w:r>
          </w:p>
        </w:tc>
      </w:tr>
      <w:tr w:rsidR="0009631E" w:rsidRPr="0009631E" w14:paraId="4DB2CABA" w14:textId="77777777" w:rsidTr="0009631E">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27D5AAD0"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29TNH53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4B06C4B4"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3270 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5DB510BE"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NO </w:t>
            </w:r>
          </w:p>
        </w:tc>
        <w:tc>
          <w:tcPr>
            <w:tcW w:w="6624" w:type="dxa"/>
            <w:tcBorders>
              <w:top w:val="single" w:sz="6" w:space="0" w:color="DEE2E6"/>
              <w:left w:val="single" w:sz="6" w:space="0" w:color="DEE2E6"/>
              <w:bottom w:val="single" w:sz="6" w:space="0" w:color="DEE2E6"/>
              <w:right w:val="single" w:sz="6" w:space="0" w:color="DEE2E6"/>
            </w:tcBorders>
            <w:shd w:val="clear" w:color="auto" w:fill="auto"/>
            <w:hideMark/>
          </w:tcPr>
          <w:p w14:paraId="065043AF"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Ríos de orillas fangosas con vegetación de Chenopodion rubri p.p. y de Bidention p.p. </w:t>
            </w:r>
          </w:p>
        </w:tc>
      </w:tr>
      <w:tr w:rsidR="0009631E" w:rsidRPr="0009631E" w14:paraId="3AD5277B" w14:textId="77777777" w:rsidTr="0009631E">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5F182BE4"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29TNH53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3D58C05D"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4020 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10D89744"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 </w:t>
            </w:r>
          </w:p>
        </w:tc>
        <w:tc>
          <w:tcPr>
            <w:tcW w:w="6624" w:type="dxa"/>
            <w:tcBorders>
              <w:top w:val="single" w:sz="6" w:space="0" w:color="DEE2E6"/>
              <w:left w:val="single" w:sz="6" w:space="0" w:color="DEE2E6"/>
              <w:bottom w:val="single" w:sz="6" w:space="0" w:color="DEE2E6"/>
              <w:right w:val="single" w:sz="6" w:space="0" w:color="DEE2E6"/>
            </w:tcBorders>
            <w:shd w:val="clear" w:color="auto" w:fill="auto"/>
            <w:hideMark/>
          </w:tcPr>
          <w:p w14:paraId="602FB942"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Brezales húmedos atlánticos de zonas templadas de Erica cillaris y Erica tetralix </w:t>
            </w:r>
          </w:p>
        </w:tc>
      </w:tr>
      <w:tr w:rsidR="0009631E" w:rsidRPr="0009631E" w14:paraId="6F28E737" w14:textId="77777777" w:rsidTr="0009631E">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1E586F1B"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29TNH53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41AB14FB"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4030 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5B50C789"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NO </w:t>
            </w:r>
          </w:p>
        </w:tc>
        <w:tc>
          <w:tcPr>
            <w:tcW w:w="6624" w:type="dxa"/>
            <w:tcBorders>
              <w:top w:val="single" w:sz="6" w:space="0" w:color="DEE2E6"/>
              <w:left w:val="single" w:sz="6" w:space="0" w:color="DEE2E6"/>
              <w:bottom w:val="single" w:sz="6" w:space="0" w:color="DEE2E6"/>
              <w:right w:val="single" w:sz="6" w:space="0" w:color="DEE2E6"/>
            </w:tcBorders>
            <w:shd w:val="clear" w:color="auto" w:fill="auto"/>
            <w:hideMark/>
          </w:tcPr>
          <w:p w14:paraId="4503B141"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Brezales secos europeos. </w:t>
            </w:r>
          </w:p>
        </w:tc>
      </w:tr>
      <w:tr w:rsidR="0009631E" w:rsidRPr="0009631E" w14:paraId="6F72FC1B" w14:textId="77777777" w:rsidTr="0009631E">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0F3B26F0"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29TNH53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6B5185B3"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6220 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31830CEE"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 </w:t>
            </w:r>
          </w:p>
        </w:tc>
        <w:tc>
          <w:tcPr>
            <w:tcW w:w="6624" w:type="dxa"/>
            <w:tcBorders>
              <w:top w:val="single" w:sz="6" w:space="0" w:color="DEE2E6"/>
              <w:left w:val="single" w:sz="6" w:space="0" w:color="DEE2E6"/>
              <w:bottom w:val="single" w:sz="6" w:space="0" w:color="DEE2E6"/>
              <w:right w:val="single" w:sz="6" w:space="0" w:color="DEE2E6"/>
            </w:tcBorders>
            <w:shd w:val="clear" w:color="auto" w:fill="auto"/>
            <w:hideMark/>
          </w:tcPr>
          <w:p w14:paraId="0B93C554"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Zonas subestépicas de gramíneas y anuales del Thero-Brachypodietea </w:t>
            </w:r>
          </w:p>
        </w:tc>
      </w:tr>
      <w:tr w:rsidR="0009631E" w:rsidRPr="0009631E" w14:paraId="5B1C7A1D" w14:textId="77777777" w:rsidTr="0009631E">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293E8BB9"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29TNH53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5F83120B"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6410 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42582808"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NO </w:t>
            </w:r>
          </w:p>
        </w:tc>
        <w:tc>
          <w:tcPr>
            <w:tcW w:w="6624" w:type="dxa"/>
            <w:tcBorders>
              <w:top w:val="single" w:sz="6" w:space="0" w:color="DEE2E6"/>
              <w:left w:val="single" w:sz="6" w:space="0" w:color="DEE2E6"/>
              <w:bottom w:val="single" w:sz="6" w:space="0" w:color="DEE2E6"/>
              <w:right w:val="single" w:sz="6" w:space="0" w:color="DEE2E6"/>
            </w:tcBorders>
            <w:shd w:val="clear" w:color="auto" w:fill="auto"/>
            <w:hideMark/>
          </w:tcPr>
          <w:p w14:paraId="4B04944C"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Prados con molinias sobre sustratos calcáreos, turbosos o arcillo-limónicos (Molinion caeruleae) </w:t>
            </w:r>
          </w:p>
        </w:tc>
      </w:tr>
      <w:tr w:rsidR="0009631E" w:rsidRPr="0009631E" w14:paraId="69E98423" w14:textId="77777777" w:rsidTr="0009631E">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6E858B6A"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29TNH53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14425C65"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6430 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50DF3DF8"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NO </w:t>
            </w:r>
          </w:p>
        </w:tc>
        <w:tc>
          <w:tcPr>
            <w:tcW w:w="6624" w:type="dxa"/>
            <w:tcBorders>
              <w:top w:val="single" w:sz="6" w:space="0" w:color="DEE2E6"/>
              <w:left w:val="single" w:sz="6" w:space="0" w:color="DEE2E6"/>
              <w:bottom w:val="single" w:sz="6" w:space="0" w:color="DEE2E6"/>
              <w:right w:val="single" w:sz="6" w:space="0" w:color="DEE2E6"/>
            </w:tcBorders>
            <w:shd w:val="clear" w:color="auto" w:fill="auto"/>
            <w:hideMark/>
          </w:tcPr>
          <w:p w14:paraId="1F59448A"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Megaforbios eutrofos hidrófilos de las orlas de llanura y de los pisos montano a alpino. </w:t>
            </w:r>
          </w:p>
        </w:tc>
      </w:tr>
      <w:tr w:rsidR="0009631E" w:rsidRPr="0009631E" w14:paraId="0F3A84D8" w14:textId="77777777" w:rsidTr="0009631E">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3E7F280E"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29TNH53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2F3065CC"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6510 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6EBE0C3D"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NO </w:t>
            </w:r>
          </w:p>
        </w:tc>
        <w:tc>
          <w:tcPr>
            <w:tcW w:w="6624" w:type="dxa"/>
            <w:tcBorders>
              <w:top w:val="single" w:sz="6" w:space="0" w:color="DEE2E6"/>
              <w:left w:val="single" w:sz="6" w:space="0" w:color="DEE2E6"/>
              <w:bottom w:val="single" w:sz="6" w:space="0" w:color="DEE2E6"/>
              <w:right w:val="single" w:sz="6" w:space="0" w:color="DEE2E6"/>
            </w:tcBorders>
            <w:shd w:val="clear" w:color="auto" w:fill="auto"/>
            <w:hideMark/>
          </w:tcPr>
          <w:p w14:paraId="0BE864CB"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Prados pobres de siega de baja altitud (Alopecurus pratensis, Sanguisorba officinalis). </w:t>
            </w:r>
          </w:p>
        </w:tc>
      </w:tr>
      <w:tr w:rsidR="0009631E" w:rsidRPr="0009631E" w14:paraId="7181D5EE" w14:textId="77777777" w:rsidTr="0009631E">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5306FDC7"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29TNH53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4E4294AF"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8220 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6B4ECBCC"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NO </w:t>
            </w:r>
          </w:p>
        </w:tc>
        <w:tc>
          <w:tcPr>
            <w:tcW w:w="6624" w:type="dxa"/>
            <w:tcBorders>
              <w:top w:val="single" w:sz="6" w:space="0" w:color="DEE2E6"/>
              <w:left w:val="single" w:sz="6" w:space="0" w:color="DEE2E6"/>
              <w:bottom w:val="single" w:sz="6" w:space="0" w:color="DEE2E6"/>
              <w:right w:val="single" w:sz="6" w:space="0" w:color="DEE2E6"/>
            </w:tcBorders>
            <w:shd w:val="clear" w:color="auto" w:fill="auto"/>
            <w:hideMark/>
          </w:tcPr>
          <w:p w14:paraId="48ED433A"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Pendientes rocosas silíceas con vegetación casmofítica </w:t>
            </w:r>
          </w:p>
        </w:tc>
      </w:tr>
      <w:tr w:rsidR="0009631E" w:rsidRPr="0009631E" w14:paraId="5D86D02E" w14:textId="77777777" w:rsidTr="0009631E">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1CF907D8"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29TNH53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18AEB107"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8230 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00CA1EEE"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NO </w:t>
            </w:r>
          </w:p>
        </w:tc>
        <w:tc>
          <w:tcPr>
            <w:tcW w:w="6624" w:type="dxa"/>
            <w:tcBorders>
              <w:top w:val="single" w:sz="6" w:space="0" w:color="DEE2E6"/>
              <w:left w:val="single" w:sz="6" w:space="0" w:color="DEE2E6"/>
              <w:bottom w:val="single" w:sz="6" w:space="0" w:color="DEE2E6"/>
              <w:right w:val="single" w:sz="6" w:space="0" w:color="DEE2E6"/>
            </w:tcBorders>
            <w:shd w:val="clear" w:color="auto" w:fill="auto"/>
            <w:hideMark/>
          </w:tcPr>
          <w:p w14:paraId="65114B94"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Roquedos silíceos con vegetación pionera del Sedo-Scleranthion o del Sedo albi-Veronicion dillenii </w:t>
            </w:r>
          </w:p>
        </w:tc>
      </w:tr>
      <w:tr w:rsidR="0009631E" w:rsidRPr="0009631E" w14:paraId="48AFC5F8" w14:textId="77777777" w:rsidTr="0009631E">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17ED6E8C"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29TNH53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0AB6B1AD"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8310 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1DCAF1E5"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NO </w:t>
            </w:r>
          </w:p>
        </w:tc>
        <w:tc>
          <w:tcPr>
            <w:tcW w:w="6624" w:type="dxa"/>
            <w:tcBorders>
              <w:top w:val="single" w:sz="6" w:space="0" w:color="DEE2E6"/>
              <w:left w:val="single" w:sz="6" w:space="0" w:color="DEE2E6"/>
              <w:bottom w:val="single" w:sz="6" w:space="0" w:color="DEE2E6"/>
              <w:right w:val="single" w:sz="6" w:space="0" w:color="DEE2E6"/>
            </w:tcBorders>
            <w:shd w:val="clear" w:color="auto" w:fill="auto"/>
            <w:hideMark/>
          </w:tcPr>
          <w:p w14:paraId="0DAEB2F0"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Cuevas no explotadas por el turismo. </w:t>
            </w:r>
          </w:p>
        </w:tc>
      </w:tr>
      <w:tr w:rsidR="0009631E" w:rsidRPr="0009631E" w14:paraId="00B4654F" w14:textId="77777777" w:rsidTr="0009631E">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1A4AA725"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29TNH53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3CFAE712"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91E0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007F72F6"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 </w:t>
            </w:r>
          </w:p>
        </w:tc>
        <w:tc>
          <w:tcPr>
            <w:tcW w:w="6624" w:type="dxa"/>
            <w:tcBorders>
              <w:top w:val="single" w:sz="6" w:space="0" w:color="DEE2E6"/>
              <w:left w:val="single" w:sz="6" w:space="0" w:color="DEE2E6"/>
              <w:bottom w:val="single" w:sz="6" w:space="0" w:color="DEE2E6"/>
              <w:right w:val="single" w:sz="6" w:space="0" w:color="DEE2E6"/>
            </w:tcBorders>
            <w:shd w:val="clear" w:color="auto" w:fill="auto"/>
            <w:hideMark/>
          </w:tcPr>
          <w:p w14:paraId="3469FD8B"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Bosques aluviales de Alnus glutinosa y Fraxinus excelsior (Alno-</w:t>
            </w:r>
            <w:r w:rsidRPr="0009631E">
              <w:rPr>
                <w:rFonts w:ascii="Source Sans Pro" w:eastAsia="Times New Roman" w:hAnsi="Source Sans Pro" w:cs="Times New Roman"/>
                <w:lang w:eastAsia="es-ES"/>
              </w:rPr>
              <w:lastRenderedPageBreak/>
              <w:t>Padion, Alnion incanae, Salicion albae). </w:t>
            </w:r>
          </w:p>
        </w:tc>
      </w:tr>
      <w:tr w:rsidR="0009631E" w:rsidRPr="0009631E" w14:paraId="14384847" w14:textId="77777777" w:rsidTr="0009631E">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239F387B"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lastRenderedPageBreak/>
              <w:t>29TNH53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2E4683AE"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9230 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623663A4"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NO </w:t>
            </w:r>
          </w:p>
        </w:tc>
        <w:tc>
          <w:tcPr>
            <w:tcW w:w="6624" w:type="dxa"/>
            <w:tcBorders>
              <w:top w:val="single" w:sz="6" w:space="0" w:color="DEE2E6"/>
              <w:left w:val="single" w:sz="6" w:space="0" w:color="DEE2E6"/>
              <w:bottom w:val="single" w:sz="6" w:space="0" w:color="DEE2E6"/>
              <w:right w:val="single" w:sz="6" w:space="0" w:color="DEE2E6"/>
            </w:tcBorders>
            <w:shd w:val="clear" w:color="auto" w:fill="auto"/>
            <w:hideMark/>
          </w:tcPr>
          <w:p w14:paraId="5B998054"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Robledales galaico-portugueses con Quercus robur y Quercus pyrenaica. </w:t>
            </w:r>
          </w:p>
        </w:tc>
      </w:tr>
      <w:tr w:rsidR="0009631E" w:rsidRPr="0009631E" w14:paraId="53D9A8BB" w14:textId="77777777" w:rsidTr="0009631E">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4E39900D"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29TNH53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11582EC6"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9330 </w:t>
            </w:r>
          </w:p>
        </w:tc>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7F07128E"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NO </w:t>
            </w:r>
          </w:p>
        </w:tc>
        <w:tc>
          <w:tcPr>
            <w:tcW w:w="6624" w:type="dxa"/>
            <w:tcBorders>
              <w:top w:val="single" w:sz="6" w:space="0" w:color="DEE2E6"/>
              <w:left w:val="single" w:sz="6" w:space="0" w:color="DEE2E6"/>
              <w:bottom w:val="single" w:sz="6" w:space="0" w:color="DEE2E6"/>
              <w:right w:val="single" w:sz="6" w:space="0" w:color="DEE2E6"/>
            </w:tcBorders>
            <w:shd w:val="clear" w:color="auto" w:fill="auto"/>
            <w:hideMark/>
          </w:tcPr>
          <w:p w14:paraId="4D5FCD5E" w14:textId="77777777" w:rsidR="0009631E" w:rsidRPr="0009631E" w:rsidRDefault="0009631E" w:rsidP="008A684E">
            <w:pPr>
              <w:spacing w:after="0" w:line="240" w:lineRule="auto"/>
              <w:rPr>
                <w:rFonts w:ascii="Source Sans Pro" w:eastAsia="Times New Roman" w:hAnsi="Source Sans Pro" w:cs="Times New Roman"/>
                <w:lang w:eastAsia="es-ES"/>
              </w:rPr>
            </w:pPr>
            <w:r w:rsidRPr="0009631E">
              <w:rPr>
                <w:rFonts w:ascii="Source Sans Pro" w:eastAsia="Times New Roman" w:hAnsi="Source Sans Pro" w:cs="Times New Roman"/>
                <w:lang w:eastAsia="es-ES"/>
              </w:rPr>
              <w:t>Alcornocales de Quercus suber. </w:t>
            </w:r>
          </w:p>
        </w:tc>
      </w:tr>
    </w:tbl>
    <w:p w14:paraId="2B55E28B" w14:textId="6B68ED50" w:rsidR="008A684E" w:rsidRPr="0009631E" w:rsidRDefault="008A684E">
      <w:pPr>
        <w:rPr>
          <w:rFonts w:ascii="Source Sans Pro" w:hAnsi="Source Sans Pro"/>
        </w:rPr>
      </w:pPr>
    </w:p>
    <w:p w14:paraId="3364FC44" w14:textId="5A944670" w:rsidR="008A684E" w:rsidRPr="0009631E" w:rsidRDefault="009A5C91">
      <w:pPr>
        <w:rPr>
          <w:rFonts w:ascii="Source Sans Pro" w:hAnsi="Source Sans Pro"/>
        </w:rPr>
      </w:pPr>
      <w:r w:rsidRPr="0009631E">
        <w:rPr>
          <w:rFonts w:ascii="Source Sans Pro" w:hAnsi="Source Sans Pro"/>
          <w:noProof/>
          <w:lang w:eastAsia="es-ES"/>
        </w:rPr>
        <w:drawing>
          <wp:inline distT="0" distB="0" distL="0" distR="0" wp14:anchorId="331E2005" wp14:editId="20C41404">
            <wp:extent cx="6645910" cy="3028950"/>
            <wp:effectExtent l="0" t="0" r="254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3766" b="5167"/>
                    <a:stretch/>
                  </pic:blipFill>
                  <pic:spPr bwMode="auto">
                    <a:xfrm>
                      <a:off x="0" y="0"/>
                      <a:ext cx="6645910" cy="3028950"/>
                    </a:xfrm>
                    <a:prstGeom prst="rect">
                      <a:avLst/>
                    </a:prstGeom>
                    <a:ln>
                      <a:noFill/>
                    </a:ln>
                    <a:extLst>
                      <a:ext uri="{53640926-AAD7-44D8-BBD7-CCE9431645EC}">
                        <a14:shadowObscured xmlns:a14="http://schemas.microsoft.com/office/drawing/2010/main"/>
                      </a:ext>
                    </a:extLst>
                  </pic:spPr>
                </pic:pic>
              </a:graphicData>
            </a:graphic>
          </wp:inline>
        </w:drawing>
      </w:r>
    </w:p>
    <w:p w14:paraId="055F1F11" w14:textId="6E82C8B4" w:rsidR="009A5C91" w:rsidRPr="0009631E" w:rsidRDefault="0009631E">
      <w:pPr>
        <w:rPr>
          <w:rFonts w:ascii="Source Sans Pro" w:hAnsi="Source Sans Pro"/>
        </w:rPr>
      </w:pPr>
      <w:r>
        <w:rPr>
          <w:rFonts w:ascii="Source Sans Pro" w:hAnsi="Source Sans Pro"/>
        </w:rPr>
        <w:t xml:space="preserve">Localización do aeroxerador </w:t>
      </w:r>
      <w:r w:rsidR="009A5C91" w:rsidRPr="0009631E">
        <w:rPr>
          <w:rFonts w:ascii="Source Sans Pro" w:hAnsi="Source Sans Pro"/>
        </w:rPr>
        <w:t>TA-01</w:t>
      </w:r>
      <w:r>
        <w:rPr>
          <w:rFonts w:ascii="Source Sans Pro" w:hAnsi="Source Sans Pro"/>
        </w:rPr>
        <w:t xml:space="preserve"> sobre hábitats prioritarios e de interés comunitario. Cómpre lembrar a obriga normativa de manter os hábitats de interés comunitario nun estado de conservación favorable.</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32"/>
        <w:gridCol w:w="2793"/>
      </w:tblGrid>
      <w:tr w:rsidR="0009631E" w:rsidRPr="0009631E" w14:paraId="2A3BD8A7" w14:textId="77777777" w:rsidTr="009A5C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964E274" w14:textId="77777777" w:rsidR="009A5C91" w:rsidRPr="0009631E" w:rsidRDefault="009A5C91" w:rsidP="009A5C9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E5050E3" w14:textId="77777777" w:rsidR="009A5C91" w:rsidRPr="0009631E" w:rsidRDefault="009A5C91" w:rsidP="009A5C9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309036</w:t>
            </w:r>
          </w:p>
        </w:tc>
      </w:tr>
      <w:tr w:rsidR="0009631E" w:rsidRPr="0009631E" w14:paraId="54A94886" w14:textId="77777777" w:rsidTr="009A5C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4F33D62" w14:textId="77777777" w:rsidR="009A5C91" w:rsidRPr="0009631E" w:rsidRDefault="009A5C91" w:rsidP="009A5C9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286B3B8" w14:textId="77777777" w:rsidR="009A5C91" w:rsidRPr="0009631E" w:rsidRDefault="009A5C91" w:rsidP="009A5C9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2</w:t>
            </w:r>
          </w:p>
        </w:tc>
      </w:tr>
      <w:tr w:rsidR="0009631E" w:rsidRPr="0009631E" w14:paraId="0165C14E" w14:textId="77777777" w:rsidTr="009A5C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D501CBC" w14:textId="77777777" w:rsidR="009A5C91" w:rsidRPr="0009631E" w:rsidRDefault="009A5C91" w:rsidP="009A5C9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56B5342" w14:textId="77777777" w:rsidR="009A5C91" w:rsidRPr="0009631E" w:rsidRDefault="009A5C91" w:rsidP="009A5C9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12%</w:t>
            </w:r>
          </w:p>
        </w:tc>
      </w:tr>
      <w:tr w:rsidR="0009631E" w:rsidRPr="0009631E" w14:paraId="40E48709" w14:textId="77777777" w:rsidTr="009A5C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7B574E6" w14:textId="77777777" w:rsidR="009A5C91" w:rsidRPr="0009631E" w:rsidRDefault="009A5C91" w:rsidP="009A5C9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75271CC" w14:textId="77777777" w:rsidR="009A5C91" w:rsidRPr="0009631E" w:rsidRDefault="009A5C91" w:rsidP="009A5C9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Ulici europaei-Cytision striati Rivas-Martínez, Báscones, T.E. Díaz, Fernández-González &amp; Loidi 1991</w:t>
            </w:r>
          </w:p>
        </w:tc>
      </w:tr>
      <w:tr w:rsidR="0009631E" w:rsidRPr="0009631E" w14:paraId="19755678" w14:textId="77777777" w:rsidTr="009A5C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A1D3BA3" w14:textId="77777777" w:rsidR="009A5C91" w:rsidRPr="0009631E" w:rsidRDefault="009A5C91" w:rsidP="009A5C9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E85AE1C" w14:textId="77777777" w:rsidR="009A5C91" w:rsidRPr="0009631E" w:rsidRDefault="009A5C91" w:rsidP="009A5C9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 xml:space="preserve">Adenocarpus anisochilus subsp. </w:t>
            </w:r>
            <w:proofErr w:type="gramStart"/>
            <w:r w:rsidRPr="0009631E">
              <w:rPr>
                <w:rFonts w:ascii="Source Sans Pro" w:eastAsia="Times New Roman" w:hAnsi="Source Sans Pro" w:cs="Arial"/>
                <w:lang w:eastAsia="es-ES"/>
              </w:rPr>
              <w:t>anisochilus</w:t>
            </w:r>
            <w:proofErr w:type="gramEnd"/>
            <w:r w:rsidRPr="0009631E">
              <w:rPr>
                <w:rFonts w:ascii="Source Sans Pro" w:eastAsia="Times New Roman" w:hAnsi="Source Sans Pro" w:cs="Arial"/>
                <w:lang w:eastAsia="es-ES"/>
              </w:rPr>
              <w:t xml:space="preserve">, Cytisus commutatus, Cytisus ingramii, Cytisus striatus subsp. </w:t>
            </w:r>
            <w:proofErr w:type="gramStart"/>
            <w:r w:rsidRPr="0009631E">
              <w:rPr>
                <w:rFonts w:ascii="Source Sans Pro" w:eastAsia="Times New Roman" w:hAnsi="Source Sans Pro" w:cs="Arial"/>
                <w:lang w:eastAsia="es-ES"/>
              </w:rPr>
              <w:t>striatus</w:t>
            </w:r>
            <w:proofErr w:type="gramEnd"/>
            <w:r w:rsidRPr="0009631E">
              <w:rPr>
                <w:rFonts w:ascii="Source Sans Pro" w:eastAsia="Times New Roman" w:hAnsi="Source Sans Pro" w:cs="Arial"/>
                <w:lang w:eastAsia="es-ES"/>
              </w:rPr>
              <w:t>, Ulex europaeus.</w:t>
            </w:r>
          </w:p>
        </w:tc>
      </w:tr>
      <w:tr w:rsidR="0009631E" w:rsidRPr="0009631E" w14:paraId="01E46505" w14:textId="77777777" w:rsidTr="009A5C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582FB75" w14:textId="77777777" w:rsidR="009A5C91" w:rsidRPr="0009631E" w:rsidRDefault="009A5C91" w:rsidP="009A5C9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CF58461" w14:textId="77777777" w:rsidR="009A5C91" w:rsidRPr="0009631E" w:rsidRDefault="009A5C91" w:rsidP="009A5C9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Xesteiras con tojos.</w:t>
            </w:r>
          </w:p>
        </w:tc>
      </w:tr>
      <w:tr w:rsidR="0009631E" w:rsidRPr="0009631E" w14:paraId="5E98EBB5" w14:textId="77777777" w:rsidTr="009A5C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20413E2" w14:textId="77777777" w:rsidR="009A5C91" w:rsidRPr="0009631E" w:rsidRDefault="009A5C91" w:rsidP="009A5C9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17B9F3E" w14:textId="77777777" w:rsidR="009A5C91" w:rsidRPr="0009631E" w:rsidRDefault="009A5C91" w:rsidP="009A5C9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Escobonales</w:t>
            </w:r>
          </w:p>
        </w:tc>
      </w:tr>
      <w:tr w:rsidR="0009631E" w:rsidRPr="0009631E" w14:paraId="70DB942D" w14:textId="77777777" w:rsidTr="009A5C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B9764F5" w14:textId="77777777" w:rsidR="009A5C91" w:rsidRPr="0009631E" w:rsidRDefault="009A5C91" w:rsidP="009A5C9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A08DB8D" w14:textId="77777777" w:rsidR="009A5C91" w:rsidRPr="0009631E" w:rsidRDefault="009A5C91" w:rsidP="009A5C9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4090</w:t>
            </w:r>
          </w:p>
        </w:tc>
      </w:tr>
      <w:tr w:rsidR="0009631E" w:rsidRPr="0009631E" w14:paraId="56C49928" w14:textId="77777777" w:rsidTr="009A5C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2D06807" w14:textId="77777777" w:rsidR="009A5C91" w:rsidRPr="0009631E" w:rsidRDefault="009A5C91" w:rsidP="009A5C9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0339AC1" w14:textId="77777777" w:rsidR="009A5C91" w:rsidRPr="0009631E" w:rsidRDefault="009A5C91" w:rsidP="009A5C91">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Np</w:t>
            </w:r>
          </w:p>
        </w:tc>
      </w:tr>
      <w:tr w:rsidR="0009631E" w:rsidRPr="005E0F45" w14:paraId="7C7A9732" w14:textId="77777777" w:rsidTr="009A5C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F347277" w14:textId="77777777" w:rsidR="009A5C91" w:rsidRPr="005E0F45" w:rsidRDefault="009A5C91" w:rsidP="009A5C91">
            <w:pPr>
              <w:spacing w:after="0" w:line="240" w:lineRule="auto"/>
              <w:rPr>
                <w:rFonts w:ascii="Source Sans Pro" w:eastAsia="Times New Roman" w:hAnsi="Source Sans Pro" w:cs="Arial"/>
                <w:b/>
                <w:bCs/>
                <w:lang w:eastAsia="es-ES"/>
              </w:rPr>
            </w:pPr>
            <w:r w:rsidRPr="005E0F45">
              <w:rPr>
                <w:rFonts w:ascii="Source Sans Pro" w:eastAsia="Times New Roman" w:hAnsi="Source Sans Pro" w:cs="Arial"/>
                <w:b/>
                <w:bCs/>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A182CC7" w14:textId="77777777" w:rsidR="009A5C91" w:rsidRPr="005E0F45" w:rsidRDefault="009A5C91" w:rsidP="009A5C91">
            <w:pPr>
              <w:spacing w:after="0" w:line="240" w:lineRule="auto"/>
              <w:rPr>
                <w:rFonts w:ascii="Source Sans Pro" w:eastAsia="Times New Roman" w:hAnsi="Source Sans Pro" w:cs="Arial"/>
                <w:b/>
                <w:bCs/>
                <w:lang w:eastAsia="es-ES"/>
              </w:rPr>
            </w:pPr>
            <w:r w:rsidRPr="005E0F45">
              <w:rPr>
                <w:rFonts w:ascii="Source Sans Pro" w:eastAsia="Times New Roman" w:hAnsi="Source Sans Pro" w:cs="Arial"/>
                <w:b/>
                <w:bCs/>
                <w:lang w:eastAsia="es-ES"/>
              </w:rPr>
              <w:t>Brezales oromediterráneos endémicos con aliaga</w:t>
            </w:r>
          </w:p>
        </w:tc>
      </w:tr>
    </w:tbl>
    <w:p w14:paraId="3C712A92" w14:textId="06074F41" w:rsidR="009A5C91" w:rsidRPr="0009631E" w:rsidRDefault="009A5C91">
      <w:pPr>
        <w:rPr>
          <w:rFonts w:ascii="Source Sans Pro" w:hAnsi="Source Sans Pro"/>
        </w:rPr>
      </w:pPr>
    </w:p>
    <w:p w14:paraId="61782E47" w14:textId="25D1B6B3" w:rsidR="009A5C91" w:rsidRPr="0009631E" w:rsidRDefault="002F4866">
      <w:pPr>
        <w:rPr>
          <w:rFonts w:ascii="Source Sans Pro" w:hAnsi="Source Sans Pro"/>
        </w:rPr>
      </w:pPr>
      <w:r w:rsidRPr="0009631E">
        <w:rPr>
          <w:rFonts w:ascii="Source Sans Pro" w:hAnsi="Source Sans Pro"/>
          <w:noProof/>
          <w:lang w:eastAsia="es-ES"/>
        </w:rPr>
        <w:drawing>
          <wp:inline distT="0" distB="0" distL="0" distR="0" wp14:anchorId="67C5512F" wp14:editId="62D1982A">
            <wp:extent cx="6645910" cy="3048000"/>
            <wp:effectExtent l="0" t="0" r="254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3766" b="4657"/>
                    <a:stretch/>
                  </pic:blipFill>
                  <pic:spPr bwMode="auto">
                    <a:xfrm>
                      <a:off x="0" y="0"/>
                      <a:ext cx="6645910" cy="3048000"/>
                    </a:xfrm>
                    <a:prstGeom prst="rect">
                      <a:avLst/>
                    </a:prstGeom>
                    <a:ln>
                      <a:noFill/>
                    </a:ln>
                    <a:extLst>
                      <a:ext uri="{53640926-AAD7-44D8-BBD7-CCE9431645EC}">
                        <a14:shadowObscured xmlns:a14="http://schemas.microsoft.com/office/drawing/2010/main"/>
                      </a:ext>
                    </a:extLst>
                  </pic:spPr>
                </pic:pic>
              </a:graphicData>
            </a:graphic>
          </wp:inline>
        </w:drawing>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05"/>
        <w:gridCol w:w="2820"/>
      </w:tblGrid>
      <w:tr w:rsidR="0009631E" w:rsidRPr="0009631E" w14:paraId="7A6DC2A0" w14:textId="77777777" w:rsidTr="002F486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803D9F1"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6CCD0AA"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48701</w:t>
            </w:r>
          </w:p>
        </w:tc>
      </w:tr>
      <w:tr w:rsidR="0009631E" w:rsidRPr="0009631E" w14:paraId="2C191C1D" w14:textId="77777777" w:rsidTr="002F486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FD06F28"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A453542"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Pontevedra</w:t>
            </w:r>
          </w:p>
        </w:tc>
      </w:tr>
      <w:tr w:rsidR="0009631E" w:rsidRPr="0009631E" w14:paraId="158EFCF7" w14:textId="77777777" w:rsidTr="002F486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A585708"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A0FA739"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Galicia</w:t>
            </w:r>
          </w:p>
        </w:tc>
      </w:tr>
      <w:tr w:rsidR="0009631E" w:rsidRPr="0009631E" w14:paraId="3494370D" w14:textId="77777777" w:rsidTr="002F486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98B5F9B"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2DF88E9"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303049</w:t>
            </w:r>
          </w:p>
        </w:tc>
      </w:tr>
      <w:tr w:rsidR="0009631E" w:rsidRPr="0009631E" w14:paraId="6B0F269C" w14:textId="77777777" w:rsidTr="002F486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510B07C"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C4F58D1"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2</w:t>
            </w:r>
          </w:p>
        </w:tc>
      </w:tr>
      <w:tr w:rsidR="0009631E" w:rsidRPr="0009631E" w14:paraId="6949F622" w14:textId="77777777" w:rsidTr="002F486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F4922F6"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3CF0D9B"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62%</w:t>
            </w:r>
          </w:p>
        </w:tc>
      </w:tr>
      <w:tr w:rsidR="0009631E" w:rsidRPr="0009631E" w14:paraId="53D22009" w14:textId="77777777" w:rsidTr="002F486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57455E2"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B0FAFA4"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Daboecion cantabricae (Dupont ex Rivas-Martínez 1979) Rivas-Martínez, Fernández-González &amp; Loidi 1999</w:t>
            </w:r>
          </w:p>
        </w:tc>
      </w:tr>
      <w:tr w:rsidR="0009631E" w:rsidRPr="0009631E" w14:paraId="43DE7526" w14:textId="77777777" w:rsidTr="002F486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F23E40B"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EF04D9D"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 xml:space="preserve">Alchemilla angustiserrata, Carex asturica, Centaurium scilloides, Cirsium filipendulum, Daboecia cantabrica, Erica ciliaris, Erica mackaiana, Festuca ovina subsp. </w:t>
            </w:r>
            <w:proofErr w:type="gramStart"/>
            <w:r w:rsidRPr="0009631E">
              <w:rPr>
                <w:rFonts w:ascii="Source Sans Pro" w:eastAsia="Times New Roman" w:hAnsi="Source Sans Pro" w:cs="Arial"/>
                <w:lang w:eastAsia="es-ES"/>
              </w:rPr>
              <w:t>hirtula</w:t>
            </w:r>
            <w:proofErr w:type="gramEnd"/>
            <w:r w:rsidRPr="0009631E">
              <w:rPr>
                <w:rFonts w:ascii="Source Sans Pro" w:eastAsia="Times New Roman" w:hAnsi="Source Sans Pro" w:cs="Arial"/>
                <w:lang w:eastAsia="es-ES"/>
              </w:rPr>
              <w:t xml:space="preserve">, Festuca paniculata subsp. </w:t>
            </w:r>
            <w:proofErr w:type="gramStart"/>
            <w:r w:rsidRPr="0009631E">
              <w:rPr>
                <w:rFonts w:ascii="Source Sans Pro" w:eastAsia="Times New Roman" w:hAnsi="Source Sans Pro" w:cs="Arial"/>
                <w:lang w:eastAsia="es-ES"/>
              </w:rPr>
              <w:t>longiglumis</w:t>
            </w:r>
            <w:proofErr w:type="gramEnd"/>
            <w:r w:rsidRPr="0009631E">
              <w:rPr>
                <w:rFonts w:ascii="Source Sans Pro" w:eastAsia="Times New Roman" w:hAnsi="Source Sans Pro" w:cs="Arial"/>
                <w:lang w:eastAsia="es-ES"/>
              </w:rPr>
              <w:t>, Laserpitium prutenicum subsp. doufourianum,</w:t>
            </w:r>
          </w:p>
        </w:tc>
      </w:tr>
      <w:tr w:rsidR="0009631E" w:rsidRPr="0009631E" w14:paraId="23DE06C9" w14:textId="77777777" w:rsidTr="002F486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84108F9"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2020DF4"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Brezal-tojal meso-xerófilo termo-mesotemplado galaico-portugues y galaico-asturiano septentrional</w:t>
            </w:r>
          </w:p>
        </w:tc>
      </w:tr>
      <w:tr w:rsidR="0009631E" w:rsidRPr="0009631E" w14:paraId="2BE37FA4" w14:textId="77777777" w:rsidTr="002F486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7B708E4"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3DCE253"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Brezal-tojales</w:t>
            </w:r>
          </w:p>
        </w:tc>
      </w:tr>
      <w:tr w:rsidR="0009631E" w:rsidRPr="0009631E" w14:paraId="6B163A61" w14:textId="77777777" w:rsidTr="002F486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1A48939"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lastRenderedPageBreak/>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03136F6"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4030</w:t>
            </w:r>
          </w:p>
        </w:tc>
      </w:tr>
      <w:tr w:rsidR="0009631E" w:rsidRPr="0009631E" w14:paraId="7A25250B" w14:textId="77777777" w:rsidTr="002F486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ECA9239"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C587FA1" w14:textId="77777777" w:rsidR="002F4866" w:rsidRPr="0009631E" w:rsidRDefault="002F4866" w:rsidP="002F4866">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Np</w:t>
            </w:r>
          </w:p>
        </w:tc>
      </w:tr>
      <w:tr w:rsidR="0009631E" w:rsidRPr="005E0F45" w14:paraId="27C39313" w14:textId="77777777" w:rsidTr="002F486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E0B03DD" w14:textId="77777777" w:rsidR="002F4866" w:rsidRPr="005E0F45" w:rsidRDefault="002F4866" w:rsidP="002F4866">
            <w:pPr>
              <w:spacing w:after="0" w:line="240" w:lineRule="auto"/>
              <w:rPr>
                <w:rFonts w:ascii="Source Sans Pro" w:eastAsia="Times New Roman" w:hAnsi="Source Sans Pro" w:cs="Arial"/>
                <w:b/>
                <w:bCs/>
                <w:lang w:eastAsia="es-ES"/>
              </w:rPr>
            </w:pPr>
            <w:r w:rsidRPr="005E0F45">
              <w:rPr>
                <w:rFonts w:ascii="Source Sans Pro" w:eastAsia="Times New Roman" w:hAnsi="Source Sans Pro" w:cs="Arial"/>
                <w:b/>
                <w:bCs/>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7A032A5" w14:textId="77777777" w:rsidR="002F4866" w:rsidRPr="005E0F45" w:rsidRDefault="002F4866" w:rsidP="002F4866">
            <w:pPr>
              <w:spacing w:after="0" w:line="240" w:lineRule="auto"/>
              <w:rPr>
                <w:rFonts w:ascii="Source Sans Pro" w:eastAsia="Times New Roman" w:hAnsi="Source Sans Pro" w:cs="Arial"/>
                <w:b/>
                <w:bCs/>
                <w:lang w:eastAsia="es-ES"/>
              </w:rPr>
            </w:pPr>
            <w:r w:rsidRPr="005E0F45">
              <w:rPr>
                <w:rFonts w:ascii="Source Sans Pro" w:eastAsia="Times New Roman" w:hAnsi="Source Sans Pro" w:cs="Arial"/>
                <w:b/>
                <w:bCs/>
                <w:lang w:eastAsia="es-ES"/>
              </w:rPr>
              <w:t>Brezales secos europeos</w:t>
            </w:r>
          </w:p>
        </w:tc>
      </w:tr>
    </w:tbl>
    <w:p w14:paraId="0911713B" w14:textId="399FFD62" w:rsidR="002F4866" w:rsidRPr="0009631E" w:rsidRDefault="00A41D08">
      <w:pPr>
        <w:rPr>
          <w:rFonts w:ascii="Source Sans Pro" w:hAnsi="Source Sans Pro"/>
        </w:rPr>
      </w:pPr>
      <w:r w:rsidRPr="0009631E">
        <w:rPr>
          <w:rFonts w:ascii="Source Sans Pro" w:hAnsi="Source Sans Pro"/>
          <w:noProof/>
          <w:lang w:eastAsia="es-ES"/>
        </w:rPr>
        <w:drawing>
          <wp:inline distT="0" distB="0" distL="0" distR="0" wp14:anchorId="419E3DED" wp14:editId="04A4C82D">
            <wp:extent cx="6645910" cy="3038475"/>
            <wp:effectExtent l="0" t="0" r="254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13512" b="5167"/>
                    <a:stretch/>
                  </pic:blipFill>
                  <pic:spPr bwMode="auto">
                    <a:xfrm>
                      <a:off x="0" y="0"/>
                      <a:ext cx="6645910" cy="3038475"/>
                    </a:xfrm>
                    <a:prstGeom prst="rect">
                      <a:avLst/>
                    </a:prstGeom>
                    <a:ln>
                      <a:noFill/>
                    </a:ln>
                    <a:extLst>
                      <a:ext uri="{53640926-AAD7-44D8-BBD7-CCE9431645EC}">
                        <a14:shadowObscured xmlns:a14="http://schemas.microsoft.com/office/drawing/2010/main"/>
                      </a:ext>
                    </a:extLst>
                  </pic:spPr>
                </pic:pic>
              </a:graphicData>
            </a:graphic>
          </wp:inline>
        </w:drawing>
      </w:r>
    </w:p>
    <w:p w14:paraId="49C85FC8" w14:textId="35EDDFBF" w:rsidR="00A41D08" w:rsidRPr="0009631E" w:rsidRDefault="005E0F45">
      <w:pPr>
        <w:rPr>
          <w:rFonts w:ascii="Source Sans Pro" w:hAnsi="Source Sans Pro"/>
        </w:rPr>
      </w:pPr>
      <w:r>
        <w:rPr>
          <w:rFonts w:ascii="Source Sans Pro" w:hAnsi="Source Sans Pro"/>
        </w:rPr>
        <w:t xml:space="preserve">Localización do aeroxerador </w:t>
      </w:r>
      <w:r w:rsidR="00A41D08" w:rsidRPr="0009631E">
        <w:rPr>
          <w:rFonts w:ascii="Source Sans Pro" w:hAnsi="Source Sans Pro"/>
        </w:rPr>
        <w:t>TA-02</w:t>
      </w:r>
      <w:r>
        <w:rPr>
          <w:rFonts w:ascii="Source Sans Pro" w:hAnsi="Source Sans Pro"/>
        </w:rPr>
        <w:t xml:space="preserve"> sobre hábitats de interés comunitario breixeiras oromediterráneas endémicas con aliaga</w:t>
      </w:r>
    </w:p>
    <w:p w14:paraId="1E890486" w14:textId="755D45DD" w:rsidR="00A41D08" w:rsidRPr="0009631E" w:rsidRDefault="0076571F">
      <w:pPr>
        <w:rPr>
          <w:rFonts w:ascii="Source Sans Pro" w:hAnsi="Source Sans Pro"/>
        </w:rPr>
      </w:pPr>
      <w:r w:rsidRPr="0009631E">
        <w:rPr>
          <w:rFonts w:ascii="Source Sans Pro" w:hAnsi="Source Sans Pro"/>
          <w:noProof/>
          <w:lang w:eastAsia="es-ES"/>
        </w:rPr>
        <w:drawing>
          <wp:inline distT="0" distB="0" distL="0" distR="0" wp14:anchorId="6E177D56" wp14:editId="68F8FA39">
            <wp:extent cx="6645910" cy="3009900"/>
            <wp:effectExtent l="0" t="0" r="254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3511" b="5932"/>
                    <a:stretch/>
                  </pic:blipFill>
                  <pic:spPr bwMode="auto">
                    <a:xfrm>
                      <a:off x="0" y="0"/>
                      <a:ext cx="6645910" cy="3009900"/>
                    </a:xfrm>
                    <a:prstGeom prst="rect">
                      <a:avLst/>
                    </a:prstGeom>
                    <a:ln>
                      <a:noFill/>
                    </a:ln>
                    <a:extLst>
                      <a:ext uri="{53640926-AAD7-44D8-BBD7-CCE9431645EC}">
                        <a14:shadowObscured xmlns:a14="http://schemas.microsoft.com/office/drawing/2010/main"/>
                      </a:ext>
                    </a:extLst>
                  </pic:spPr>
                </pic:pic>
              </a:graphicData>
            </a:graphic>
          </wp:inline>
        </w:drawing>
      </w:r>
    </w:p>
    <w:p w14:paraId="164E1710" w14:textId="1939F1D8" w:rsidR="0076571F" w:rsidRPr="0009631E" w:rsidRDefault="0076571F">
      <w:pPr>
        <w:rPr>
          <w:rFonts w:ascii="Source Sans Pro" w:hAnsi="Source Sans Pro"/>
        </w:rPr>
      </w:pPr>
      <w:r w:rsidRPr="0009631E">
        <w:rPr>
          <w:rFonts w:ascii="Source Sans Pro" w:hAnsi="Source Sans Pro"/>
        </w:rPr>
        <w:t>TA-03</w:t>
      </w:r>
    </w:p>
    <w:p w14:paraId="5EFF9EA5" w14:textId="71996826" w:rsidR="00076CBF" w:rsidRPr="0009631E" w:rsidRDefault="00076CBF">
      <w:pPr>
        <w:rPr>
          <w:rFonts w:ascii="Source Sans Pro" w:hAnsi="Source Sans Pro"/>
        </w:rPr>
      </w:pPr>
      <w:r w:rsidRPr="0009631E">
        <w:rPr>
          <w:rFonts w:ascii="Source Sans Pro" w:hAnsi="Source Sans Pro"/>
          <w:noProof/>
          <w:lang w:eastAsia="es-ES"/>
        </w:rPr>
        <w:lastRenderedPageBreak/>
        <w:drawing>
          <wp:inline distT="0" distB="0" distL="0" distR="0" wp14:anchorId="3A5E0F58" wp14:editId="64877EA7">
            <wp:extent cx="6645910" cy="3019425"/>
            <wp:effectExtent l="0" t="0" r="254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4276" b="4912"/>
                    <a:stretch/>
                  </pic:blipFill>
                  <pic:spPr bwMode="auto">
                    <a:xfrm>
                      <a:off x="0" y="0"/>
                      <a:ext cx="6645910" cy="3019425"/>
                    </a:xfrm>
                    <a:prstGeom prst="rect">
                      <a:avLst/>
                    </a:prstGeom>
                    <a:ln>
                      <a:noFill/>
                    </a:ln>
                    <a:extLst>
                      <a:ext uri="{53640926-AAD7-44D8-BBD7-CCE9431645EC}">
                        <a14:shadowObscured xmlns:a14="http://schemas.microsoft.com/office/drawing/2010/main"/>
                      </a:ext>
                    </a:extLst>
                  </pic:spPr>
                </pic:pic>
              </a:graphicData>
            </a:graphic>
          </wp:inline>
        </w:drawing>
      </w:r>
    </w:p>
    <w:p w14:paraId="253D5B4A" w14:textId="3800E03B" w:rsidR="00076CBF" w:rsidRPr="0009631E" w:rsidRDefault="005E0F45">
      <w:pPr>
        <w:rPr>
          <w:rFonts w:ascii="Source Sans Pro" w:hAnsi="Source Sans Pro"/>
        </w:rPr>
      </w:pPr>
      <w:r>
        <w:rPr>
          <w:rFonts w:ascii="Source Sans Pro" w:hAnsi="Source Sans Pro"/>
        </w:rPr>
        <w:t xml:space="preserve">Localización do aeroxerador </w:t>
      </w:r>
      <w:r w:rsidR="00076CBF" w:rsidRPr="0009631E">
        <w:rPr>
          <w:rFonts w:ascii="Source Sans Pro" w:hAnsi="Source Sans Pro"/>
        </w:rPr>
        <w:t>TA-04</w:t>
      </w:r>
      <w:r>
        <w:rPr>
          <w:rFonts w:ascii="Source Sans Pro" w:hAnsi="Source Sans Pro"/>
        </w:rPr>
        <w:t xml:space="preserve"> sobre breixeiras secas europeas</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05"/>
        <w:gridCol w:w="2820"/>
      </w:tblGrid>
      <w:tr w:rsidR="0009631E" w:rsidRPr="0009631E" w14:paraId="5C98839B" w14:textId="77777777" w:rsidTr="00076CBF">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CD7B977"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AF2B863"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49370</w:t>
            </w:r>
          </w:p>
        </w:tc>
      </w:tr>
      <w:tr w:rsidR="0009631E" w:rsidRPr="0009631E" w14:paraId="2D594745" w14:textId="77777777" w:rsidTr="00076CBF">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1FDC2C0"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F2519BD"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Pontevedra</w:t>
            </w:r>
          </w:p>
        </w:tc>
      </w:tr>
      <w:tr w:rsidR="0009631E" w:rsidRPr="0009631E" w14:paraId="6E8BA2B6" w14:textId="77777777" w:rsidTr="00076CBF">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50FF336"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FF253F4"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Galicia</w:t>
            </w:r>
          </w:p>
        </w:tc>
      </w:tr>
      <w:tr w:rsidR="0009631E" w:rsidRPr="0009631E" w14:paraId="2B8039B7" w14:textId="77777777" w:rsidTr="00076CBF">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DEE0F9B"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0D9B84D"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303049</w:t>
            </w:r>
          </w:p>
        </w:tc>
      </w:tr>
      <w:tr w:rsidR="0009631E" w:rsidRPr="0009631E" w14:paraId="0E802110" w14:textId="77777777" w:rsidTr="00076CBF">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132EFDA"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A287E3F"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2</w:t>
            </w:r>
          </w:p>
        </w:tc>
      </w:tr>
      <w:tr w:rsidR="0009631E" w:rsidRPr="0009631E" w14:paraId="7C092B6F" w14:textId="77777777" w:rsidTr="00076CBF">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481250C"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9772D14"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62%</w:t>
            </w:r>
          </w:p>
        </w:tc>
      </w:tr>
      <w:tr w:rsidR="0009631E" w:rsidRPr="0009631E" w14:paraId="5C3C4BF3" w14:textId="77777777" w:rsidTr="00076CBF">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6D432FF"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5B502E2"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Daboecion cantabricae (Dupont ex Rivas-Martínez 1979) Rivas-Martínez, Fernández-González &amp; Loidi 1999</w:t>
            </w:r>
          </w:p>
        </w:tc>
      </w:tr>
      <w:tr w:rsidR="0009631E" w:rsidRPr="0009631E" w14:paraId="09DFE682" w14:textId="77777777" w:rsidTr="00076CBF">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03A9DCB"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3C43988"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 xml:space="preserve">Alchemilla angustiserrata, Carex asturica, Centaurium scilloides, Cirsium filipendulum, Daboecia cantabrica, Erica ciliaris, Erica mackaiana, Festuca ovina subsp. </w:t>
            </w:r>
            <w:proofErr w:type="gramStart"/>
            <w:r w:rsidRPr="0009631E">
              <w:rPr>
                <w:rFonts w:ascii="Source Sans Pro" w:eastAsia="Times New Roman" w:hAnsi="Source Sans Pro" w:cs="Arial"/>
                <w:lang w:eastAsia="es-ES"/>
              </w:rPr>
              <w:t>hirtula</w:t>
            </w:r>
            <w:proofErr w:type="gramEnd"/>
            <w:r w:rsidRPr="0009631E">
              <w:rPr>
                <w:rFonts w:ascii="Source Sans Pro" w:eastAsia="Times New Roman" w:hAnsi="Source Sans Pro" w:cs="Arial"/>
                <w:lang w:eastAsia="es-ES"/>
              </w:rPr>
              <w:t xml:space="preserve">, Festuca paniculata subsp. </w:t>
            </w:r>
            <w:proofErr w:type="gramStart"/>
            <w:r w:rsidRPr="0009631E">
              <w:rPr>
                <w:rFonts w:ascii="Source Sans Pro" w:eastAsia="Times New Roman" w:hAnsi="Source Sans Pro" w:cs="Arial"/>
                <w:lang w:eastAsia="es-ES"/>
              </w:rPr>
              <w:t>longiglumis</w:t>
            </w:r>
            <w:proofErr w:type="gramEnd"/>
            <w:r w:rsidRPr="0009631E">
              <w:rPr>
                <w:rFonts w:ascii="Source Sans Pro" w:eastAsia="Times New Roman" w:hAnsi="Source Sans Pro" w:cs="Arial"/>
                <w:lang w:eastAsia="es-ES"/>
              </w:rPr>
              <w:t>, Laserpitium prutenicum subsp. doufourianum,</w:t>
            </w:r>
          </w:p>
        </w:tc>
      </w:tr>
      <w:tr w:rsidR="0009631E" w:rsidRPr="0009631E" w14:paraId="466A6A8C" w14:textId="77777777" w:rsidTr="00076CBF">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D9AC35E"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545EB8D"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Brezal-tojal meso-xerófilo termo-mesotemplado galaico-portugues y galaico-asturiano septentrional</w:t>
            </w:r>
          </w:p>
        </w:tc>
      </w:tr>
      <w:tr w:rsidR="0009631E" w:rsidRPr="0009631E" w14:paraId="1D626A99" w14:textId="77777777" w:rsidTr="00076CBF">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B864D08"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A461361"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Brezal-tojales</w:t>
            </w:r>
          </w:p>
        </w:tc>
      </w:tr>
      <w:tr w:rsidR="0009631E" w:rsidRPr="0009631E" w14:paraId="48D445FE" w14:textId="77777777" w:rsidTr="00076CBF">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3A03ACF"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lastRenderedPageBreak/>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4FCFF21"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4030</w:t>
            </w:r>
          </w:p>
        </w:tc>
      </w:tr>
      <w:tr w:rsidR="0009631E" w:rsidRPr="0009631E" w14:paraId="7C2E473B" w14:textId="77777777" w:rsidTr="00076CBF">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28DF32C"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AB6A6EA" w14:textId="77777777" w:rsidR="00076CBF" w:rsidRPr="0009631E" w:rsidRDefault="00076CBF" w:rsidP="00076CBF">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Np</w:t>
            </w:r>
          </w:p>
        </w:tc>
      </w:tr>
      <w:tr w:rsidR="0009631E" w:rsidRPr="005E0F45" w14:paraId="5F9AC682" w14:textId="77777777" w:rsidTr="00076CBF">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66F95AD" w14:textId="77777777" w:rsidR="00076CBF" w:rsidRPr="005E0F45" w:rsidRDefault="00076CBF" w:rsidP="00076CBF">
            <w:pPr>
              <w:spacing w:after="0" w:line="240" w:lineRule="auto"/>
              <w:rPr>
                <w:rFonts w:ascii="Source Sans Pro" w:eastAsia="Times New Roman" w:hAnsi="Source Sans Pro" w:cs="Arial"/>
                <w:b/>
                <w:bCs/>
                <w:lang w:eastAsia="es-ES"/>
              </w:rPr>
            </w:pPr>
            <w:r w:rsidRPr="005E0F45">
              <w:rPr>
                <w:rFonts w:ascii="Source Sans Pro" w:eastAsia="Times New Roman" w:hAnsi="Source Sans Pro" w:cs="Arial"/>
                <w:b/>
                <w:bCs/>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1CDCF69" w14:textId="77777777" w:rsidR="00076CBF" w:rsidRPr="005E0F45" w:rsidRDefault="00076CBF" w:rsidP="00076CBF">
            <w:pPr>
              <w:spacing w:after="0" w:line="240" w:lineRule="auto"/>
              <w:rPr>
                <w:rFonts w:ascii="Source Sans Pro" w:eastAsia="Times New Roman" w:hAnsi="Source Sans Pro" w:cs="Arial"/>
                <w:b/>
                <w:bCs/>
                <w:lang w:eastAsia="es-ES"/>
              </w:rPr>
            </w:pPr>
            <w:r w:rsidRPr="005E0F45">
              <w:rPr>
                <w:rFonts w:ascii="Source Sans Pro" w:eastAsia="Times New Roman" w:hAnsi="Source Sans Pro" w:cs="Arial"/>
                <w:b/>
                <w:bCs/>
                <w:lang w:eastAsia="es-ES"/>
              </w:rPr>
              <w:t>Brezales secos europeos</w:t>
            </w:r>
          </w:p>
        </w:tc>
      </w:tr>
    </w:tbl>
    <w:p w14:paraId="37BC84A4" w14:textId="4FBE617C" w:rsidR="00076CBF" w:rsidRPr="0009631E" w:rsidRDefault="00076CBF">
      <w:pPr>
        <w:rPr>
          <w:rFonts w:ascii="Source Sans Pro" w:hAnsi="Source Sans Pro"/>
        </w:rPr>
      </w:pPr>
    </w:p>
    <w:p w14:paraId="55AEC057" w14:textId="12229D07" w:rsidR="00076CBF" w:rsidRDefault="00076CBF">
      <w:pPr>
        <w:rPr>
          <w:rFonts w:ascii="Source Sans Pro" w:hAnsi="Source Sans Pro"/>
        </w:rPr>
      </w:pPr>
      <w:r w:rsidRPr="0009631E">
        <w:rPr>
          <w:rFonts w:ascii="Source Sans Pro" w:hAnsi="Source Sans Pro"/>
          <w:noProof/>
          <w:lang w:eastAsia="es-ES"/>
        </w:rPr>
        <w:drawing>
          <wp:inline distT="0" distB="0" distL="0" distR="0" wp14:anchorId="4FDD184D" wp14:editId="2BE1522C">
            <wp:extent cx="6645910" cy="3038475"/>
            <wp:effectExtent l="0" t="0" r="254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3256" b="5421"/>
                    <a:stretch/>
                  </pic:blipFill>
                  <pic:spPr bwMode="auto">
                    <a:xfrm>
                      <a:off x="0" y="0"/>
                      <a:ext cx="6645910" cy="3038475"/>
                    </a:xfrm>
                    <a:prstGeom prst="rect">
                      <a:avLst/>
                    </a:prstGeom>
                    <a:ln>
                      <a:noFill/>
                    </a:ln>
                    <a:extLst>
                      <a:ext uri="{53640926-AAD7-44D8-BBD7-CCE9431645EC}">
                        <a14:shadowObscured xmlns:a14="http://schemas.microsoft.com/office/drawing/2010/main"/>
                      </a:ext>
                    </a:extLst>
                  </pic:spPr>
                </pic:pic>
              </a:graphicData>
            </a:graphic>
          </wp:inline>
        </w:drawing>
      </w:r>
    </w:p>
    <w:p w14:paraId="54EECFB0" w14:textId="75BD51BD" w:rsidR="005E0F45" w:rsidRPr="0009631E" w:rsidRDefault="005E0F45">
      <w:pPr>
        <w:rPr>
          <w:rFonts w:ascii="Source Sans Pro" w:hAnsi="Source Sans Pro"/>
        </w:rPr>
      </w:pPr>
      <w:r w:rsidRPr="005E0F45">
        <w:rPr>
          <w:rFonts w:ascii="Source Sans Pro" w:hAnsi="Source Sans Pro"/>
        </w:rPr>
        <w:t xml:space="preserve">Localización do aeroxerador TA-04 sobre breixeiras </w:t>
      </w:r>
      <w:r>
        <w:rPr>
          <w:rFonts w:ascii="Source Sans Pro" w:hAnsi="Source Sans Pro"/>
        </w:rPr>
        <w:t>oromediterráneas endémicas con aliaga</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32"/>
        <w:gridCol w:w="2793"/>
      </w:tblGrid>
      <w:tr w:rsidR="0009631E" w:rsidRPr="0009631E" w14:paraId="05140001"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B3366C2"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DF9D959"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49370</w:t>
            </w:r>
          </w:p>
        </w:tc>
      </w:tr>
      <w:tr w:rsidR="0009631E" w:rsidRPr="0009631E" w14:paraId="034E1779"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B50E394"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9378DF8"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Pontevedra</w:t>
            </w:r>
          </w:p>
        </w:tc>
      </w:tr>
      <w:tr w:rsidR="0009631E" w:rsidRPr="0009631E" w14:paraId="023F95E4"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5E72F28"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1090632"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Galicia</w:t>
            </w:r>
          </w:p>
        </w:tc>
      </w:tr>
      <w:tr w:rsidR="0009631E" w:rsidRPr="0009631E" w14:paraId="2A678D80"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C660AB1"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1B5115A"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309036</w:t>
            </w:r>
          </w:p>
        </w:tc>
      </w:tr>
      <w:tr w:rsidR="0009631E" w:rsidRPr="0009631E" w14:paraId="1586803F"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1AC3F3D"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802FBE6"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2</w:t>
            </w:r>
          </w:p>
        </w:tc>
      </w:tr>
      <w:tr w:rsidR="0009631E" w:rsidRPr="0009631E" w14:paraId="5EC3052A"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3F2B49F"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1081964"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12%</w:t>
            </w:r>
          </w:p>
        </w:tc>
      </w:tr>
      <w:tr w:rsidR="0009631E" w:rsidRPr="0009631E" w14:paraId="2523F5BC"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AAA1590"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A0A386F"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Ulici europaei-Cytision striati Rivas-Martínez, Báscones, T.E. Díaz, Fernández-González &amp; Loidi 1991</w:t>
            </w:r>
          </w:p>
        </w:tc>
      </w:tr>
      <w:tr w:rsidR="0009631E" w:rsidRPr="0009631E" w14:paraId="29CB8B56"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F96E6FD"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B2872DF"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 xml:space="preserve">Adenocarpus anisochilus subsp. </w:t>
            </w:r>
            <w:proofErr w:type="gramStart"/>
            <w:r w:rsidRPr="0009631E">
              <w:rPr>
                <w:rFonts w:ascii="Source Sans Pro" w:eastAsia="Times New Roman" w:hAnsi="Source Sans Pro" w:cs="Arial"/>
                <w:lang w:eastAsia="es-ES"/>
              </w:rPr>
              <w:t>anisochilus</w:t>
            </w:r>
            <w:proofErr w:type="gramEnd"/>
            <w:r w:rsidRPr="0009631E">
              <w:rPr>
                <w:rFonts w:ascii="Source Sans Pro" w:eastAsia="Times New Roman" w:hAnsi="Source Sans Pro" w:cs="Arial"/>
                <w:lang w:eastAsia="es-ES"/>
              </w:rPr>
              <w:t xml:space="preserve">, Cytisus commutatus, Cytisus ingramii, Cytisus striatus subsp. </w:t>
            </w:r>
            <w:proofErr w:type="gramStart"/>
            <w:r w:rsidRPr="0009631E">
              <w:rPr>
                <w:rFonts w:ascii="Source Sans Pro" w:eastAsia="Times New Roman" w:hAnsi="Source Sans Pro" w:cs="Arial"/>
                <w:lang w:eastAsia="es-ES"/>
              </w:rPr>
              <w:t>striatus</w:t>
            </w:r>
            <w:proofErr w:type="gramEnd"/>
            <w:r w:rsidRPr="0009631E">
              <w:rPr>
                <w:rFonts w:ascii="Source Sans Pro" w:eastAsia="Times New Roman" w:hAnsi="Source Sans Pro" w:cs="Arial"/>
                <w:lang w:eastAsia="es-ES"/>
              </w:rPr>
              <w:t>, Ulex europaeus.</w:t>
            </w:r>
          </w:p>
        </w:tc>
      </w:tr>
      <w:tr w:rsidR="0009631E" w:rsidRPr="0009631E" w14:paraId="022375C0"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0AD302C"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F1DB7DE"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Xesteiras con tojos.</w:t>
            </w:r>
          </w:p>
        </w:tc>
      </w:tr>
      <w:tr w:rsidR="0009631E" w:rsidRPr="0009631E" w14:paraId="08D7078C"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5690B46"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9E24753"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Escobonales</w:t>
            </w:r>
          </w:p>
        </w:tc>
      </w:tr>
      <w:tr w:rsidR="0009631E" w:rsidRPr="0009631E" w14:paraId="78FBA337"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C492D1F"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lastRenderedPageBreak/>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E54DEFE"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4090</w:t>
            </w:r>
          </w:p>
        </w:tc>
      </w:tr>
      <w:tr w:rsidR="0009631E" w:rsidRPr="0009631E" w14:paraId="289B77BF"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8B1793A"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B8496D6"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Np</w:t>
            </w:r>
          </w:p>
        </w:tc>
      </w:tr>
      <w:tr w:rsidR="0009631E" w:rsidRPr="005E0F45" w14:paraId="7CD8E9FB"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F4D925B" w14:textId="77777777" w:rsidR="00370BEC" w:rsidRPr="005E0F45" w:rsidRDefault="00370BEC" w:rsidP="00370BEC">
            <w:pPr>
              <w:spacing w:after="0" w:line="240" w:lineRule="auto"/>
              <w:rPr>
                <w:rFonts w:ascii="Source Sans Pro" w:eastAsia="Times New Roman" w:hAnsi="Source Sans Pro" w:cs="Arial"/>
                <w:b/>
                <w:bCs/>
                <w:lang w:eastAsia="es-ES"/>
              </w:rPr>
            </w:pPr>
            <w:r w:rsidRPr="005E0F45">
              <w:rPr>
                <w:rFonts w:ascii="Source Sans Pro" w:eastAsia="Times New Roman" w:hAnsi="Source Sans Pro" w:cs="Arial"/>
                <w:b/>
                <w:bCs/>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DF4A133" w14:textId="77777777" w:rsidR="00370BEC" w:rsidRPr="005E0F45" w:rsidRDefault="00370BEC" w:rsidP="00370BEC">
            <w:pPr>
              <w:spacing w:after="0" w:line="240" w:lineRule="auto"/>
              <w:rPr>
                <w:rFonts w:ascii="Source Sans Pro" w:eastAsia="Times New Roman" w:hAnsi="Source Sans Pro" w:cs="Arial"/>
                <w:b/>
                <w:bCs/>
                <w:lang w:eastAsia="es-ES"/>
              </w:rPr>
            </w:pPr>
            <w:r w:rsidRPr="005E0F45">
              <w:rPr>
                <w:rFonts w:ascii="Source Sans Pro" w:eastAsia="Times New Roman" w:hAnsi="Source Sans Pro" w:cs="Arial"/>
                <w:b/>
                <w:bCs/>
                <w:lang w:eastAsia="es-ES"/>
              </w:rPr>
              <w:t>Brezales oromediterráneos endémicos con aliaga</w:t>
            </w:r>
          </w:p>
        </w:tc>
      </w:tr>
    </w:tbl>
    <w:p w14:paraId="7F185931" w14:textId="4B347057" w:rsidR="00370BEC" w:rsidRDefault="00370BEC">
      <w:pPr>
        <w:rPr>
          <w:rFonts w:ascii="Source Sans Pro" w:hAnsi="Source Sans Pro"/>
        </w:rPr>
      </w:pPr>
      <w:r w:rsidRPr="0009631E">
        <w:rPr>
          <w:rFonts w:ascii="Source Sans Pro" w:hAnsi="Source Sans Pro"/>
          <w:noProof/>
          <w:lang w:eastAsia="es-ES"/>
        </w:rPr>
        <w:drawing>
          <wp:inline distT="0" distB="0" distL="0" distR="0" wp14:anchorId="0CD15A80" wp14:editId="5F62EBC4">
            <wp:extent cx="6645910" cy="3028950"/>
            <wp:effectExtent l="0" t="0" r="254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3001" b="5932"/>
                    <a:stretch/>
                  </pic:blipFill>
                  <pic:spPr bwMode="auto">
                    <a:xfrm>
                      <a:off x="0" y="0"/>
                      <a:ext cx="6645910" cy="3028950"/>
                    </a:xfrm>
                    <a:prstGeom prst="rect">
                      <a:avLst/>
                    </a:prstGeom>
                    <a:ln>
                      <a:noFill/>
                    </a:ln>
                    <a:extLst>
                      <a:ext uri="{53640926-AAD7-44D8-BBD7-CCE9431645EC}">
                        <a14:shadowObscured xmlns:a14="http://schemas.microsoft.com/office/drawing/2010/main"/>
                      </a:ext>
                    </a:extLst>
                  </pic:spPr>
                </pic:pic>
              </a:graphicData>
            </a:graphic>
          </wp:inline>
        </w:drawing>
      </w:r>
    </w:p>
    <w:p w14:paraId="35C6880E" w14:textId="2E654F6C" w:rsidR="005E0F45" w:rsidRPr="0009631E" w:rsidRDefault="005E0F45" w:rsidP="003A4A6C">
      <w:pPr>
        <w:jc w:val="both"/>
        <w:rPr>
          <w:rFonts w:ascii="Source Sans Pro" w:hAnsi="Source Sans Pro"/>
        </w:rPr>
      </w:pPr>
      <w:bookmarkStart w:id="1" w:name="_Hlk133001566"/>
      <w:r w:rsidRPr="005E0F45">
        <w:rPr>
          <w:rFonts w:ascii="Source Sans Pro" w:hAnsi="Source Sans Pro"/>
        </w:rPr>
        <w:t xml:space="preserve">Localización do aeroxerador TA-04 sobre breixeiras </w:t>
      </w:r>
      <w:r>
        <w:rPr>
          <w:rFonts w:ascii="Source Sans Pro" w:hAnsi="Source Sans Pro"/>
        </w:rPr>
        <w:t xml:space="preserve">húmedas atlánticas </w:t>
      </w:r>
      <w:r w:rsidRPr="005E0F45">
        <w:rPr>
          <w:rFonts w:ascii="Source Sans Pro" w:hAnsi="Source Sans Pro"/>
        </w:rPr>
        <w:t>de zona tem</w:t>
      </w:r>
      <w:r>
        <w:rPr>
          <w:rFonts w:ascii="Source Sans Pro" w:hAnsi="Source Sans Pro"/>
        </w:rPr>
        <w:t>peradas</w:t>
      </w:r>
      <w:r w:rsidRPr="005E0F45">
        <w:rPr>
          <w:rFonts w:ascii="Source Sans Pro" w:hAnsi="Source Sans Pro"/>
        </w:rPr>
        <w:t xml:space="preserve"> de Erica ciliaris </w:t>
      </w:r>
      <w:r>
        <w:rPr>
          <w:rFonts w:ascii="Source Sans Pro" w:hAnsi="Source Sans Pro"/>
        </w:rPr>
        <w:t xml:space="preserve">e </w:t>
      </w:r>
      <w:r w:rsidRPr="005E0F45">
        <w:rPr>
          <w:rFonts w:ascii="Source Sans Pro" w:hAnsi="Source Sans Pro"/>
        </w:rPr>
        <w:t>Erica tetralix</w:t>
      </w:r>
      <w:r>
        <w:rPr>
          <w:rFonts w:ascii="Source Sans Pro" w:hAnsi="Source Sans Pro"/>
        </w:rPr>
        <w:t>, hábitat prioritario</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746"/>
        <w:gridCol w:w="2679"/>
      </w:tblGrid>
      <w:tr w:rsidR="0009631E" w:rsidRPr="0009631E" w14:paraId="10C5010B"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bookmarkEnd w:id="1"/>
          <w:p w14:paraId="14B9434C"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25778E0"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49370</w:t>
            </w:r>
          </w:p>
        </w:tc>
      </w:tr>
      <w:tr w:rsidR="0009631E" w:rsidRPr="0009631E" w14:paraId="6F392DCB"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0C5CA66"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EF2AF3A"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Pontevedra</w:t>
            </w:r>
          </w:p>
        </w:tc>
      </w:tr>
      <w:tr w:rsidR="0009631E" w:rsidRPr="0009631E" w14:paraId="5E2F8DF9"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F9EA9F8"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4EB9E96"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Galicia</w:t>
            </w:r>
          </w:p>
        </w:tc>
      </w:tr>
      <w:tr w:rsidR="0009631E" w:rsidRPr="0009631E" w14:paraId="6643CF38"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1666D1C"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174BB57"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302011</w:t>
            </w:r>
          </w:p>
        </w:tc>
      </w:tr>
      <w:tr w:rsidR="0009631E" w:rsidRPr="0009631E" w14:paraId="100DEF1C"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27196A5"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AAD2915"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2</w:t>
            </w:r>
          </w:p>
        </w:tc>
      </w:tr>
      <w:tr w:rsidR="0009631E" w:rsidRPr="0009631E" w14:paraId="442CEEBD"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19ACEE8"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B004391"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12%</w:t>
            </w:r>
          </w:p>
        </w:tc>
      </w:tr>
      <w:tr w:rsidR="0009631E" w:rsidRPr="0009631E" w14:paraId="3DE45C0D"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ACF9E92"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A02F0FF" w14:textId="77777777" w:rsidR="00370BEC" w:rsidRPr="0009631E" w:rsidRDefault="00370BEC" w:rsidP="00370BEC">
            <w:pPr>
              <w:spacing w:after="0" w:line="240" w:lineRule="auto"/>
              <w:rPr>
                <w:rFonts w:ascii="Source Sans Pro" w:eastAsia="Times New Roman" w:hAnsi="Source Sans Pro" w:cs="Arial"/>
                <w:lang w:eastAsia="es-ES"/>
              </w:rPr>
            </w:pPr>
          </w:p>
        </w:tc>
      </w:tr>
      <w:tr w:rsidR="0009631E" w:rsidRPr="0009631E" w14:paraId="784318AC"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CAC2A66"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3E3766D" w14:textId="77777777" w:rsidR="00370BEC" w:rsidRPr="0009631E" w:rsidRDefault="00370BEC" w:rsidP="00370BEC">
            <w:pPr>
              <w:spacing w:after="0" w:line="240" w:lineRule="auto"/>
              <w:rPr>
                <w:rFonts w:ascii="Source Sans Pro" w:eastAsia="Times New Roman" w:hAnsi="Source Sans Pro" w:cs="Arial"/>
                <w:lang w:eastAsia="es-ES"/>
              </w:rPr>
            </w:pPr>
          </w:p>
        </w:tc>
      </w:tr>
      <w:tr w:rsidR="0009631E" w:rsidRPr="0009631E" w14:paraId="424C46F7"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1168009"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73AB55C"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Brezal-tojal hidromorfo gallego</w:t>
            </w:r>
          </w:p>
        </w:tc>
      </w:tr>
      <w:tr w:rsidR="0009631E" w:rsidRPr="0009631E" w14:paraId="0DAA09A2"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34B4295"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946013A"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Brezal-tojales</w:t>
            </w:r>
          </w:p>
        </w:tc>
      </w:tr>
      <w:tr w:rsidR="0009631E" w:rsidRPr="0009631E" w14:paraId="734DC2D4"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F40441F"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F8242E8"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4020</w:t>
            </w:r>
          </w:p>
        </w:tc>
      </w:tr>
      <w:tr w:rsidR="0009631E" w:rsidRPr="0009631E" w14:paraId="514A498B"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938254C"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9FB85D6" w14:textId="77777777" w:rsidR="00370BEC" w:rsidRPr="0009631E" w:rsidRDefault="00370BEC" w:rsidP="00370BE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w:t>
            </w:r>
          </w:p>
        </w:tc>
      </w:tr>
      <w:tr w:rsidR="0009631E" w:rsidRPr="005E0F45" w14:paraId="11560598" w14:textId="77777777" w:rsidTr="00370BE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9F43B6E" w14:textId="77777777" w:rsidR="00370BEC" w:rsidRPr="005E0F45" w:rsidRDefault="00370BEC" w:rsidP="00370BEC">
            <w:pPr>
              <w:spacing w:after="0" w:line="240" w:lineRule="auto"/>
              <w:rPr>
                <w:rFonts w:ascii="Source Sans Pro" w:eastAsia="Times New Roman" w:hAnsi="Source Sans Pro" w:cs="Arial"/>
                <w:b/>
                <w:bCs/>
                <w:lang w:eastAsia="es-ES"/>
              </w:rPr>
            </w:pPr>
            <w:r w:rsidRPr="005E0F45">
              <w:rPr>
                <w:rFonts w:ascii="Source Sans Pro" w:eastAsia="Times New Roman" w:hAnsi="Source Sans Pro" w:cs="Arial"/>
                <w:b/>
                <w:bCs/>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998ADF3" w14:textId="77777777" w:rsidR="00370BEC" w:rsidRPr="005E0F45" w:rsidRDefault="00370BEC" w:rsidP="00370BEC">
            <w:pPr>
              <w:spacing w:after="0" w:line="240" w:lineRule="auto"/>
              <w:rPr>
                <w:rFonts w:ascii="Source Sans Pro" w:eastAsia="Times New Roman" w:hAnsi="Source Sans Pro" w:cs="Arial"/>
                <w:b/>
                <w:bCs/>
                <w:lang w:eastAsia="es-ES"/>
              </w:rPr>
            </w:pPr>
            <w:r w:rsidRPr="005E0F45">
              <w:rPr>
                <w:rFonts w:ascii="Source Sans Pro" w:eastAsia="Times New Roman" w:hAnsi="Source Sans Pro" w:cs="Arial"/>
                <w:b/>
                <w:bCs/>
                <w:lang w:eastAsia="es-ES"/>
              </w:rPr>
              <w:t>Brezales húmedos atlánticos de zona templadas de Erica ciliaris y Erica tetralix</w:t>
            </w:r>
          </w:p>
        </w:tc>
      </w:tr>
    </w:tbl>
    <w:p w14:paraId="64A60AC5" w14:textId="426CE128" w:rsidR="00370BEC" w:rsidRPr="0009631E" w:rsidRDefault="00370BEC">
      <w:pPr>
        <w:rPr>
          <w:rFonts w:ascii="Source Sans Pro" w:hAnsi="Source Sans Pro"/>
        </w:rPr>
      </w:pPr>
    </w:p>
    <w:p w14:paraId="66068FAC" w14:textId="022FE067" w:rsidR="00BA4ED0" w:rsidRPr="0009631E" w:rsidRDefault="00BA4ED0">
      <w:pPr>
        <w:rPr>
          <w:rFonts w:ascii="Source Sans Pro" w:hAnsi="Source Sans Pro"/>
        </w:rPr>
      </w:pPr>
      <w:r w:rsidRPr="0009631E">
        <w:rPr>
          <w:rFonts w:ascii="Source Sans Pro" w:hAnsi="Source Sans Pro"/>
          <w:noProof/>
          <w:lang w:eastAsia="es-ES"/>
        </w:rPr>
        <w:drawing>
          <wp:inline distT="0" distB="0" distL="0" distR="0" wp14:anchorId="5C19F7EE" wp14:editId="61B090AE">
            <wp:extent cx="6645910" cy="3105150"/>
            <wp:effectExtent l="0" t="0" r="254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2491" b="4402"/>
                    <a:stretch/>
                  </pic:blipFill>
                  <pic:spPr bwMode="auto">
                    <a:xfrm>
                      <a:off x="0" y="0"/>
                      <a:ext cx="6645910" cy="3105150"/>
                    </a:xfrm>
                    <a:prstGeom prst="rect">
                      <a:avLst/>
                    </a:prstGeom>
                    <a:ln>
                      <a:noFill/>
                    </a:ln>
                    <a:extLst>
                      <a:ext uri="{53640926-AAD7-44D8-BBD7-CCE9431645EC}">
                        <a14:shadowObscured xmlns:a14="http://schemas.microsoft.com/office/drawing/2010/main"/>
                      </a:ext>
                    </a:extLst>
                  </pic:spPr>
                </pic:pic>
              </a:graphicData>
            </a:graphic>
          </wp:inline>
        </w:drawing>
      </w:r>
    </w:p>
    <w:p w14:paraId="01C0732A" w14:textId="1AFF260E" w:rsidR="00BA4ED0" w:rsidRPr="0009631E" w:rsidRDefault="005E0F45">
      <w:pPr>
        <w:rPr>
          <w:rFonts w:ascii="Source Sans Pro" w:hAnsi="Source Sans Pro"/>
        </w:rPr>
      </w:pPr>
      <w:r>
        <w:rPr>
          <w:rFonts w:ascii="Source Sans Pro" w:hAnsi="Source Sans Pro"/>
        </w:rPr>
        <w:t xml:space="preserve">Detalle do aeroxerador </w:t>
      </w:r>
      <w:r w:rsidR="00BA4ED0" w:rsidRPr="0009631E">
        <w:rPr>
          <w:rFonts w:ascii="Source Sans Pro" w:hAnsi="Source Sans Pro"/>
        </w:rPr>
        <w:t>TA-04 a 440 metros das Brañas de Xestoso</w:t>
      </w:r>
    </w:p>
    <w:p w14:paraId="42CDF964" w14:textId="013E5D7E" w:rsidR="00144EE7" w:rsidRPr="0009631E" w:rsidRDefault="00144EE7">
      <w:pPr>
        <w:rPr>
          <w:rFonts w:ascii="Source Sans Pro" w:hAnsi="Source Sans Pro"/>
        </w:rPr>
      </w:pPr>
      <w:r w:rsidRPr="0009631E">
        <w:rPr>
          <w:rFonts w:ascii="Source Sans Pro" w:hAnsi="Source Sans Pro"/>
          <w:noProof/>
          <w:lang w:eastAsia="es-ES"/>
        </w:rPr>
        <w:drawing>
          <wp:inline distT="0" distB="0" distL="0" distR="0" wp14:anchorId="310676C2" wp14:editId="1D168279">
            <wp:extent cx="6645910" cy="3076575"/>
            <wp:effectExtent l="0" t="0" r="254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3001" b="4657"/>
                    <a:stretch/>
                  </pic:blipFill>
                  <pic:spPr bwMode="auto">
                    <a:xfrm>
                      <a:off x="0" y="0"/>
                      <a:ext cx="6645910" cy="3076575"/>
                    </a:xfrm>
                    <a:prstGeom prst="rect">
                      <a:avLst/>
                    </a:prstGeom>
                    <a:ln>
                      <a:noFill/>
                    </a:ln>
                    <a:extLst>
                      <a:ext uri="{53640926-AAD7-44D8-BBD7-CCE9431645EC}">
                        <a14:shadowObscured xmlns:a14="http://schemas.microsoft.com/office/drawing/2010/main"/>
                      </a:ext>
                    </a:extLst>
                  </pic:spPr>
                </pic:pic>
              </a:graphicData>
            </a:graphic>
          </wp:inline>
        </w:drawing>
      </w:r>
      <w:r w:rsidR="0004212F">
        <w:rPr>
          <w:rFonts w:ascii="Source Sans Pro" w:hAnsi="Source Sans Pro"/>
        </w:rPr>
        <w:t xml:space="preserve">Detalle da localización do aeroxerador </w:t>
      </w:r>
      <w:r w:rsidRPr="0009631E">
        <w:rPr>
          <w:rFonts w:ascii="Source Sans Pro" w:hAnsi="Source Sans Pro"/>
        </w:rPr>
        <w:t>TA 05</w:t>
      </w:r>
      <w:r w:rsidR="0004212F">
        <w:rPr>
          <w:rFonts w:ascii="Source Sans Pro" w:hAnsi="Source Sans Pro"/>
        </w:rPr>
        <w:t xml:space="preserve">, a menos de 1 quilómetro dos núcleos e das vivendas das familias. </w:t>
      </w:r>
    </w:p>
    <w:p w14:paraId="5AD963BA" w14:textId="752A42C2" w:rsidR="00144EE7" w:rsidRPr="0009631E" w:rsidRDefault="00C14804">
      <w:pPr>
        <w:rPr>
          <w:rFonts w:ascii="Source Sans Pro" w:hAnsi="Source Sans Pro"/>
        </w:rPr>
      </w:pPr>
      <w:r w:rsidRPr="0009631E">
        <w:rPr>
          <w:rFonts w:ascii="Source Sans Pro" w:hAnsi="Source Sans Pro"/>
          <w:noProof/>
          <w:lang w:eastAsia="es-ES"/>
        </w:rPr>
        <w:lastRenderedPageBreak/>
        <w:drawing>
          <wp:inline distT="0" distB="0" distL="0" distR="0" wp14:anchorId="4397C0F5" wp14:editId="556AF69A">
            <wp:extent cx="6645910" cy="3057525"/>
            <wp:effectExtent l="0" t="0" r="254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3002" b="5167"/>
                    <a:stretch/>
                  </pic:blipFill>
                  <pic:spPr bwMode="auto">
                    <a:xfrm>
                      <a:off x="0" y="0"/>
                      <a:ext cx="6645910" cy="3057525"/>
                    </a:xfrm>
                    <a:prstGeom prst="rect">
                      <a:avLst/>
                    </a:prstGeom>
                    <a:ln>
                      <a:noFill/>
                    </a:ln>
                    <a:extLst>
                      <a:ext uri="{53640926-AAD7-44D8-BBD7-CCE9431645EC}">
                        <a14:shadowObscured xmlns:a14="http://schemas.microsoft.com/office/drawing/2010/main"/>
                      </a:ext>
                    </a:extLst>
                  </pic:spPr>
                </pic:pic>
              </a:graphicData>
            </a:graphic>
          </wp:inline>
        </w:drawing>
      </w:r>
    </w:p>
    <w:p w14:paraId="71501033" w14:textId="4C392038" w:rsidR="00C14804" w:rsidRPr="0009631E" w:rsidRDefault="003A4A6C" w:rsidP="003A4A6C">
      <w:pPr>
        <w:jc w:val="both"/>
        <w:rPr>
          <w:rFonts w:ascii="Source Sans Pro" w:hAnsi="Source Sans Pro"/>
        </w:rPr>
      </w:pPr>
      <w:r w:rsidRPr="003A4A6C">
        <w:rPr>
          <w:rFonts w:ascii="Source Sans Pro" w:hAnsi="Source Sans Pro"/>
        </w:rPr>
        <w:t>Localización do aeroxerador TA-0</w:t>
      </w:r>
      <w:r>
        <w:rPr>
          <w:rFonts w:ascii="Source Sans Pro" w:hAnsi="Source Sans Pro"/>
        </w:rPr>
        <w:t>5</w:t>
      </w:r>
      <w:r w:rsidRPr="003A4A6C">
        <w:rPr>
          <w:rFonts w:ascii="Source Sans Pro" w:hAnsi="Source Sans Pro"/>
        </w:rPr>
        <w:t xml:space="preserve"> sobre breixeiras húmedas atlánticas de zona temperadas de Erica ciliaris e Erica tetralix, hábitat prioritario</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746"/>
        <w:gridCol w:w="2679"/>
      </w:tblGrid>
      <w:tr w:rsidR="0009631E" w:rsidRPr="0009631E" w14:paraId="78D17110" w14:textId="77777777" w:rsidTr="00C1480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0975C87"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9C58023"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49370</w:t>
            </w:r>
          </w:p>
        </w:tc>
      </w:tr>
      <w:tr w:rsidR="0009631E" w:rsidRPr="0009631E" w14:paraId="0C67EB64" w14:textId="77777777" w:rsidTr="00C1480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5EB756A"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5042E11"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Pontevedra</w:t>
            </w:r>
          </w:p>
        </w:tc>
      </w:tr>
      <w:tr w:rsidR="0009631E" w:rsidRPr="0009631E" w14:paraId="54ED9415" w14:textId="77777777" w:rsidTr="00C1480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9BE0B10"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ABB0CF9"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Galicia</w:t>
            </w:r>
          </w:p>
        </w:tc>
      </w:tr>
      <w:tr w:rsidR="0009631E" w:rsidRPr="0009631E" w14:paraId="2F39E065" w14:textId="77777777" w:rsidTr="00C1480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956CB7C"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1C9366D"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302011</w:t>
            </w:r>
          </w:p>
        </w:tc>
      </w:tr>
      <w:tr w:rsidR="0009631E" w:rsidRPr="0009631E" w14:paraId="40890216" w14:textId="77777777" w:rsidTr="00C1480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A6252A3"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9093027"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2</w:t>
            </w:r>
          </w:p>
        </w:tc>
      </w:tr>
      <w:tr w:rsidR="0009631E" w:rsidRPr="0009631E" w14:paraId="5E14FF42" w14:textId="77777777" w:rsidTr="00C1480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321EF7D"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7ED8506"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12%</w:t>
            </w:r>
          </w:p>
        </w:tc>
      </w:tr>
      <w:tr w:rsidR="0009631E" w:rsidRPr="0009631E" w14:paraId="575B38A4" w14:textId="77777777" w:rsidTr="00C1480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6917D23"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67A92B6" w14:textId="77777777" w:rsidR="00C14804" w:rsidRPr="0009631E" w:rsidRDefault="00C14804" w:rsidP="00C14804">
            <w:pPr>
              <w:spacing w:after="0" w:line="240" w:lineRule="auto"/>
              <w:rPr>
                <w:rFonts w:ascii="Source Sans Pro" w:eastAsia="Times New Roman" w:hAnsi="Source Sans Pro" w:cs="Arial"/>
                <w:lang w:eastAsia="es-ES"/>
              </w:rPr>
            </w:pPr>
          </w:p>
        </w:tc>
      </w:tr>
      <w:tr w:rsidR="0009631E" w:rsidRPr="0009631E" w14:paraId="495F4705" w14:textId="77777777" w:rsidTr="00C1480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198D467"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F1951AE" w14:textId="77777777" w:rsidR="00C14804" w:rsidRPr="0009631E" w:rsidRDefault="00C14804" w:rsidP="00C14804">
            <w:pPr>
              <w:spacing w:after="0" w:line="240" w:lineRule="auto"/>
              <w:rPr>
                <w:rFonts w:ascii="Source Sans Pro" w:eastAsia="Times New Roman" w:hAnsi="Source Sans Pro" w:cs="Arial"/>
                <w:lang w:eastAsia="es-ES"/>
              </w:rPr>
            </w:pPr>
          </w:p>
        </w:tc>
      </w:tr>
      <w:tr w:rsidR="0009631E" w:rsidRPr="0009631E" w14:paraId="5263925A" w14:textId="77777777" w:rsidTr="00C1480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734573E"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E03C9DA"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Brezal-tojal hidromorfo gallego</w:t>
            </w:r>
          </w:p>
        </w:tc>
      </w:tr>
      <w:tr w:rsidR="0009631E" w:rsidRPr="0009631E" w14:paraId="5577BC48" w14:textId="77777777" w:rsidTr="00C1480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0F25E96"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D237CCD"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Brezal-tojales</w:t>
            </w:r>
          </w:p>
        </w:tc>
      </w:tr>
      <w:tr w:rsidR="0009631E" w:rsidRPr="0009631E" w14:paraId="46A58E4F" w14:textId="77777777" w:rsidTr="00C1480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D7F0114"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C593DD3"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4020</w:t>
            </w:r>
          </w:p>
        </w:tc>
      </w:tr>
      <w:tr w:rsidR="0009631E" w:rsidRPr="0009631E" w14:paraId="541D9F27" w14:textId="77777777" w:rsidTr="00C1480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851518D"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2B27ACB" w14:textId="77777777" w:rsidR="00C14804" w:rsidRPr="0009631E" w:rsidRDefault="00C14804" w:rsidP="00C14804">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w:t>
            </w:r>
          </w:p>
        </w:tc>
      </w:tr>
      <w:tr w:rsidR="0009631E" w:rsidRPr="003A4A6C" w14:paraId="5EEC0602" w14:textId="77777777" w:rsidTr="00C1480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F6F7A1B" w14:textId="77777777" w:rsidR="00C14804" w:rsidRPr="003A4A6C" w:rsidRDefault="00C14804" w:rsidP="00C14804">
            <w:pPr>
              <w:spacing w:after="0" w:line="240" w:lineRule="auto"/>
              <w:rPr>
                <w:rFonts w:ascii="Source Sans Pro" w:eastAsia="Times New Roman" w:hAnsi="Source Sans Pro" w:cs="Arial"/>
                <w:b/>
                <w:bCs/>
                <w:lang w:eastAsia="es-ES"/>
              </w:rPr>
            </w:pPr>
            <w:r w:rsidRPr="003A4A6C">
              <w:rPr>
                <w:rFonts w:ascii="Source Sans Pro" w:eastAsia="Times New Roman" w:hAnsi="Source Sans Pro" w:cs="Arial"/>
                <w:b/>
                <w:bCs/>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2AC169B" w14:textId="77777777" w:rsidR="00C14804" w:rsidRPr="003A4A6C" w:rsidRDefault="00C14804" w:rsidP="00C14804">
            <w:pPr>
              <w:spacing w:after="0" w:line="240" w:lineRule="auto"/>
              <w:rPr>
                <w:rFonts w:ascii="Source Sans Pro" w:eastAsia="Times New Roman" w:hAnsi="Source Sans Pro" w:cs="Arial"/>
                <w:b/>
                <w:bCs/>
                <w:lang w:eastAsia="es-ES"/>
              </w:rPr>
            </w:pPr>
            <w:r w:rsidRPr="003A4A6C">
              <w:rPr>
                <w:rFonts w:ascii="Source Sans Pro" w:eastAsia="Times New Roman" w:hAnsi="Source Sans Pro" w:cs="Arial"/>
                <w:b/>
                <w:bCs/>
                <w:lang w:eastAsia="es-ES"/>
              </w:rPr>
              <w:t>Brezales húmedos atlánticos de zona templadas de Erica ciliaris y Erica tetralix</w:t>
            </w:r>
          </w:p>
        </w:tc>
      </w:tr>
    </w:tbl>
    <w:p w14:paraId="534C68B7" w14:textId="1FAF626E" w:rsidR="00C14804" w:rsidRPr="0009631E" w:rsidRDefault="00C14804">
      <w:pPr>
        <w:rPr>
          <w:rFonts w:ascii="Source Sans Pro" w:hAnsi="Source Sans Pro"/>
        </w:rPr>
      </w:pPr>
    </w:p>
    <w:p w14:paraId="265FD86D" w14:textId="4FD78A90" w:rsidR="00C14804" w:rsidRPr="0009631E" w:rsidRDefault="00BF67A8">
      <w:pPr>
        <w:rPr>
          <w:rFonts w:ascii="Source Sans Pro" w:hAnsi="Source Sans Pro"/>
        </w:rPr>
      </w:pPr>
      <w:r w:rsidRPr="0009631E">
        <w:rPr>
          <w:rFonts w:ascii="Source Sans Pro" w:hAnsi="Source Sans Pro"/>
          <w:noProof/>
          <w:lang w:eastAsia="es-ES"/>
        </w:rPr>
        <w:lastRenderedPageBreak/>
        <w:drawing>
          <wp:inline distT="0" distB="0" distL="0" distR="0" wp14:anchorId="40ADED55" wp14:editId="53EEB40D">
            <wp:extent cx="6645910" cy="3057525"/>
            <wp:effectExtent l="0" t="0" r="254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2747" b="5421"/>
                    <a:stretch/>
                  </pic:blipFill>
                  <pic:spPr bwMode="auto">
                    <a:xfrm>
                      <a:off x="0" y="0"/>
                      <a:ext cx="6645910" cy="3057525"/>
                    </a:xfrm>
                    <a:prstGeom prst="rect">
                      <a:avLst/>
                    </a:prstGeom>
                    <a:ln>
                      <a:noFill/>
                    </a:ln>
                    <a:extLst>
                      <a:ext uri="{53640926-AAD7-44D8-BBD7-CCE9431645EC}">
                        <a14:shadowObscured xmlns:a14="http://schemas.microsoft.com/office/drawing/2010/main"/>
                      </a:ext>
                    </a:extLst>
                  </pic:spPr>
                </pic:pic>
              </a:graphicData>
            </a:graphic>
          </wp:inline>
        </w:drawing>
      </w:r>
    </w:p>
    <w:p w14:paraId="1AEBA74F" w14:textId="39F85C17" w:rsidR="00BF67A8" w:rsidRPr="0009631E" w:rsidRDefault="003A4A6C">
      <w:pPr>
        <w:rPr>
          <w:rFonts w:ascii="Source Sans Pro" w:hAnsi="Source Sans Pro"/>
        </w:rPr>
      </w:pPr>
      <w:r w:rsidRPr="003A4A6C">
        <w:rPr>
          <w:rFonts w:ascii="Source Sans Pro" w:hAnsi="Source Sans Pro"/>
        </w:rPr>
        <w:t>Localización do aeroxerador TA-0</w:t>
      </w:r>
      <w:r>
        <w:rPr>
          <w:rFonts w:ascii="Source Sans Pro" w:hAnsi="Source Sans Pro"/>
        </w:rPr>
        <w:t>5</w:t>
      </w:r>
      <w:r w:rsidRPr="003A4A6C">
        <w:rPr>
          <w:rFonts w:ascii="Source Sans Pro" w:hAnsi="Source Sans Pro"/>
        </w:rPr>
        <w:t xml:space="preserve"> sobre breixeiras </w:t>
      </w:r>
      <w:r>
        <w:rPr>
          <w:rFonts w:ascii="Source Sans Pro" w:hAnsi="Source Sans Pro"/>
        </w:rPr>
        <w:t>oromediterráneas endémicas con aliaga</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32"/>
        <w:gridCol w:w="2793"/>
      </w:tblGrid>
      <w:tr w:rsidR="0009631E" w:rsidRPr="0009631E" w14:paraId="0547212D" w14:textId="77777777" w:rsidTr="003424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015DCA6"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1BE86D4"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48701</w:t>
            </w:r>
          </w:p>
        </w:tc>
      </w:tr>
      <w:tr w:rsidR="0009631E" w:rsidRPr="0009631E" w14:paraId="41C549FD" w14:textId="77777777" w:rsidTr="003424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4D06AA2"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A978490"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Pontevedra</w:t>
            </w:r>
          </w:p>
        </w:tc>
      </w:tr>
      <w:tr w:rsidR="0009631E" w:rsidRPr="0009631E" w14:paraId="26372509" w14:textId="77777777" w:rsidTr="003424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8B43D8C"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5AA02B8"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Galicia</w:t>
            </w:r>
          </w:p>
        </w:tc>
      </w:tr>
      <w:tr w:rsidR="0009631E" w:rsidRPr="0009631E" w14:paraId="7927D08E" w14:textId="77777777" w:rsidTr="003424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C949C18"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C3505AE"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309036</w:t>
            </w:r>
          </w:p>
        </w:tc>
      </w:tr>
      <w:tr w:rsidR="0009631E" w:rsidRPr="0009631E" w14:paraId="2FC95BCF" w14:textId="77777777" w:rsidTr="003424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778CA74"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FFB8926"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2</w:t>
            </w:r>
          </w:p>
        </w:tc>
      </w:tr>
      <w:tr w:rsidR="0009631E" w:rsidRPr="0009631E" w14:paraId="2B866509" w14:textId="77777777" w:rsidTr="003424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AD3E858"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E855123"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12%</w:t>
            </w:r>
          </w:p>
        </w:tc>
      </w:tr>
      <w:tr w:rsidR="0009631E" w:rsidRPr="0009631E" w14:paraId="6CCECF5F" w14:textId="77777777" w:rsidTr="003424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DDEE262"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A9FBAD1"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Ulici europaei-Cytision striati Rivas-Martínez, Báscones, T.E. Díaz, Fernández-González &amp; Loidi 1991</w:t>
            </w:r>
          </w:p>
        </w:tc>
      </w:tr>
      <w:tr w:rsidR="0009631E" w:rsidRPr="0009631E" w14:paraId="1A148FF4" w14:textId="77777777" w:rsidTr="003424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4F65B7C"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A207426"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 xml:space="preserve">Adenocarpus anisochilus subsp. </w:t>
            </w:r>
            <w:proofErr w:type="gramStart"/>
            <w:r w:rsidRPr="0009631E">
              <w:rPr>
                <w:rFonts w:ascii="Source Sans Pro" w:eastAsia="Times New Roman" w:hAnsi="Source Sans Pro" w:cs="Arial"/>
                <w:lang w:eastAsia="es-ES"/>
              </w:rPr>
              <w:t>anisochilus</w:t>
            </w:r>
            <w:proofErr w:type="gramEnd"/>
            <w:r w:rsidRPr="0009631E">
              <w:rPr>
                <w:rFonts w:ascii="Source Sans Pro" w:eastAsia="Times New Roman" w:hAnsi="Source Sans Pro" w:cs="Arial"/>
                <w:lang w:eastAsia="es-ES"/>
              </w:rPr>
              <w:t xml:space="preserve">, Cytisus commutatus, Cytisus ingramii, Cytisus striatus subsp. </w:t>
            </w:r>
            <w:proofErr w:type="gramStart"/>
            <w:r w:rsidRPr="0009631E">
              <w:rPr>
                <w:rFonts w:ascii="Source Sans Pro" w:eastAsia="Times New Roman" w:hAnsi="Source Sans Pro" w:cs="Arial"/>
                <w:lang w:eastAsia="es-ES"/>
              </w:rPr>
              <w:t>striatus</w:t>
            </w:r>
            <w:proofErr w:type="gramEnd"/>
            <w:r w:rsidRPr="0009631E">
              <w:rPr>
                <w:rFonts w:ascii="Source Sans Pro" w:eastAsia="Times New Roman" w:hAnsi="Source Sans Pro" w:cs="Arial"/>
                <w:lang w:eastAsia="es-ES"/>
              </w:rPr>
              <w:t>, Ulex europaeus.</w:t>
            </w:r>
          </w:p>
        </w:tc>
      </w:tr>
      <w:tr w:rsidR="0009631E" w:rsidRPr="0009631E" w14:paraId="0FB40C0E" w14:textId="77777777" w:rsidTr="003424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1E33552"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4814EAD"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Xesteiras con tojos.</w:t>
            </w:r>
          </w:p>
        </w:tc>
      </w:tr>
      <w:tr w:rsidR="0009631E" w:rsidRPr="0009631E" w14:paraId="63FDBE06" w14:textId="77777777" w:rsidTr="003424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93F3A53"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9AD2F55"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Escobonales</w:t>
            </w:r>
          </w:p>
        </w:tc>
      </w:tr>
      <w:tr w:rsidR="0009631E" w:rsidRPr="0009631E" w14:paraId="772A3324" w14:textId="77777777" w:rsidTr="003424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86FC679"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31DBEB7"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4090</w:t>
            </w:r>
          </w:p>
        </w:tc>
      </w:tr>
      <w:tr w:rsidR="0009631E" w:rsidRPr="0009631E" w14:paraId="211344D1" w14:textId="77777777" w:rsidTr="003424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8F8E2EB"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F260824" w14:textId="77777777" w:rsidR="0034245A" w:rsidRPr="0009631E" w:rsidRDefault="0034245A" w:rsidP="0034245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Np</w:t>
            </w:r>
          </w:p>
        </w:tc>
      </w:tr>
      <w:tr w:rsidR="0009631E" w:rsidRPr="003A4A6C" w14:paraId="0A236B07" w14:textId="77777777" w:rsidTr="003424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B43C397" w14:textId="77777777" w:rsidR="0034245A" w:rsidRPr="003A4A6C" w:rsidRDefault="0034245A" w:rsidP="0034245A">
            <w:pPr>
              <w:spacing w:after="0" w:line="240" w:lineRule="auto"/>
              <w:rPr>
                <w:rFonts w:ascii="Source Sans Pro" w:eastAsia="Times New Roman" w:hAnsi="Source Sans Pro" w:cs="Arial"/>
                <w:b/>
                <w:bCs/>
                <w:lang w:eastAsia="es-ES"/>
              </w:rPr>
            </w:pPr>
            <w:r w:rsidRPr="003A4A6C">
              <w:rPr>
                <w:rFonts w:ascii="Source Sans Pro" w:eastAsia="Times New Roman" w:hAnsi="Source Sans Pro" w:cs="Arial"/>
                <w:b/>
                <w:bCs/>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1B36480" w14:textId="77777777" w:rsidR="0034245A" w:rsidRPr="003A4A6C" w:rsidRDefault="0034245A" w:rsidP="0034245A">
            <w:pPr>
              <w:spacing w:after="0" w:line="240" w:lineRule="auto"/>
              <w:rPr>
                <w:rFonts w:ascii="Source Sans Pro" w:eastAsia="Times New Roman" w:hAnsi="Source Sans Pro" w:cs="Arial"/>
                <w:b/>
                <w:bCs/>
                <w:lang w:eastAsia="es-ES"/>
              </w:rPr>
            </w:pPr>
            <w:r w:rsidRPr="003A4A6C">
              <w:rPr>
                <w:rFonts w:ascii="Source Sans Pro" w:eastAsia="Times New Roman" w:hAnsi="Source Sans Pro" w:cs="Arial"/>
                <w:b/>
                <w:bCs/>
                <w:lang w:eastAsia="es-ES"/>
              </w:rPr>
              <w:t>Brezales oromediterráneos endémicos con aliaga</w:t>
            </w:r>
          </w:p>
        </w:tc>
      </w:tr>
    </w:tbl>
    <w:p w14:paraId="2A491A7E" w14:textId="06F94674" w:rsidR="0034245A" w:rsidRPr="0009631E" w:rsidRDefault="0034245A">
      <w:pPr>
        <w:rPr>
          <w:rFonts w:ascii="Source Sans Pro" w:hAnsi="Source Sans Pro"/>
        </w:rPr>
      </w:pPr>
    </w:p>
    <w:p w14:paraId="241087D0" w14:textId="571DC73B" w:rsidR="006A162A" w:rsidRPr="0009631E" w:rsidRDefault="00651E02">
      <w:pPr>
        <w:rPr>
          <w:rFonts w:ascii="Source Sans Pro" w:hAnsi="Source Sans Pro"/>
        </w:rPr>
      </w:pPr>
      <w:r w:rsidRPr="0009631E">
        <w:rPr>
          <w:rFonts w:ascii="Source Sans Pro" w:hAnsi="Source Sans Pro"/>
          <w:noProof/>
          <w:lang w:eastAsia="es-ES"/>
        </w:rPr>
        <w:lastRenderedPageBreak/>
        <w:drawing>
          <wp:inline distT="0" distB="0" distL="0" distR="0" wp14:anchorId="5C4C2095" wp14:editId="37DFA899">
            <wp:extent cx="6645910" cy="3009900"/>
            <wp:effectExtent l="0" t="0" r="254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14276" b="5167"/>
                    <a:stretch/>
                  </pic:blipFill>
                  <pic:spPr bwMode="auto">
                    <a:xfrm>
                      <a:off x="0" y="0"/>
                      <a:ext cx="6645910" cy="3009900"/>
                    </a:xfrm>
                    <a:prstGeom prst="rect">
                      <a:avLst/>
                    </a:prstGeom>
                    <a:ln>
                      <a:noFill/>
                    </a:ln>
                    <a:extLst>
                      <a:ext uri="{53640926-AAD7-44D8-BBD7-CCE9431645EC}">
                        <a14:shadowObscured xmlns:a14="http://schemas.microsoft.com/office/drawing/2010/main"/>
                      </a:ext>
                    </a:extLst>
                  </pic:spPr>
                </pic:pic>
              </a:graphicData>
            </a:graphic>
          </wp:inline>
        </w:drawing>
      </w:r>
    </w:p>
    <w:p w14:paraId="2C710FE8" w14:textId="039C683A" w:rsidR="006B7CA3" w:rsidRDefault="006B7CA3">
      <w:pPr>
        <w:rPr>
          <w:rFonts w:ascii="Source Sans Pro" w:hAnsi="Source Sans Pro"/>
        </w:rPr>
      </w:pPr>
      <w:r w:rsidRPr="0009631E">
        <w:rPr>
          <w:rFonts w:ascii="Source Sans Pro" w:hAnsi="Source Sans Pro"/>
        </w:rPr>
        <w:t>Subestación á beira dun rego innominado</w:t>
      </w:r>
    </w:p>
    <w:p w14:paraId="032721A0" w14:textId="77777777" w:rsidR="00C36BC0" w:rsidRDefault="00C36BC0" w:rsidP="00C36BC0">
      <w:pPr>
        <w:pStyle w:val="Prrafodelista"/>
        <w:numPr>
          <w:ilvl w:val="0"/>
          <w:numId w:val="1"/>
        </w:numPr>
        <w:jc w:val="both"/>
        <w:rPr>
          <w:rFonts w:ascii="Source Sans Pro" w:hAnsi="Source Sans Pro"/>
          <w:b/>
          <w:bCs/>
        </w:rPr>
      </w:pPr>
      <w:bookmarkStart w:id="2" w:name="_Hlk128915972"/>
      <w:r w:rsidRPr="000D572D">
        <w:rPr>
          <w:rFonts w:ascii="Source Sans Pro" w:hAnsi="Source Sans Pro"/>
          <w:b/>
          <w:bCs/>
        </w:rPr>
        <w:t>AFECCIÓN SEVERA Á REDE NATURA 2000 “BRAÑAS DE XESTOSO”</w:t>
      </w:r>
      <w:r>
        <w:rPr>
          <w:rFonts w:ascii="Source Sans Pro" w:hAnsi="Source Sans Pro"/>
          <w:b/>
          <w:bCs/>
        </w:rPr>
        <w:t xml:space="preserve"> E Á LAGOA SACRA DE OLIVES</w:t>
      </w:r>
    </w:p>
    <w:bookmarkEnd w:id="2"/>
    <w:p w14:paraId="25E2C710" w14:textId="77777777" w:rsidR="00C36BC0" w:rsidRPr="000D572D" w:rsidRDefault="00C36BC0" w:rsidP="00C36BC0">
      <w:pPr>
        <w:jc w:val="both"/>
        <w:rPr>
          <w:rFonts w:ascii="Source Sans Pro" w:hAnsi="Source Sans Pro"/>
        </w:rPr>
      </w:pPr>
      <w:r w:rsidRPr="000D572D">
        <w:rPr>
          <w:rFonts w:ascii="Source Sans Pro" w:hAnsi="Source Sans Pro"/>
        </w:rPr>
        <w:t>Os montes que separan as comarcas de Tabeirós e Deza culminan en amplas chairas que historicamente permanecían enchoupadas durante todo o ano. Nestes terreos húmidos que caracterizan as brañas conserváronse pequenas áreas de turbeiras e zonas asolagadas polas chuvias. A máis significativa é a Lagoa Sacra de Olives, formada nunha pequena depresión do terreo a uns 650 metros de altitude e que só adoita secar na época estival.</w:t>
      </w:r>
    </w:p>
    <w:p w14:paraId="07FB8064" w14:textId="77777777" w:rsidR="00C36BC0" w:rsidRPr="000D572D" w:rsidRDefault="00C36BC0" w:rsidP="00C36BC0">
      <w:pPr>
        <w:jc w:val="both"/>
        <w:rPr>
          <w:rFonts w:ascii="Source Sans Pro" w:hAnsi="Source Sans Pro"/>
          <w:b/>
          <w:bCs/>
        </w:rPr>
      </w:pPr>
      <w:r w:rsidRPr="000D572D">
        <w:rPr>
          <w:rFonts w:ascii="Source Sans Pro" w:hAnsi="Source Sans Pro"/>
          <w:b/>
          <w:bCs/>
        </w:rPr>
        <w:t>Acceso</w:t>
      </w:r>
    </w:p>
    <w:p w14:paraId="56792C0E" w14:textId="77777777" w:rsidR="00C36BC0" w:rsidRPr="000D572D" w:rsidRDefault="00C36BC0" w:rsidP="00C36BC0">
      <w:pPr>
        <w:jc w:val="both"/>
        <w:rPr>
          <w:rFonts w:ascii="Source Sans Pro" w:hAnsi="Source Sans Pro"/>
        </w:rPr>
      </w:pPr>
      <w:r w:rsidRPr="000D572D">
        <w:rPr>
          <w:rFonts w:ascii="Source Sans Pro" w:hAnsi="Source Sans Pro"/>
        </w:rPr>
        <w:t>A N-640 entre A Estrada e A Bandeira (Silleda) percorre o límite norte do espazo con desvío cara Curantes e Olives. Tamén pola estrada Silleda- Forcarei, desvío cara Xestoso.</w:t>
      </w:r>
    </w:p>
    <w:p w14:paraId="019C09FA" w14:textId="77777777" w:rsidR="00C36BC0" w:rsidRPr="000D572D" w:rsidRDefault="00C36BC0" w:rsidP="00C36BC0">
      <w:pPr>
        <w:jc w:val="both"/>
        <w:rPr>
          <w:rFonts w:ascii="Source Sans Pro" w:hAnsi="Source Sans Pro"/>
          <w:b/>
          <w:bCs/>
        </w:rPr>
      </w:pPr>
      <w:r w:rsidRPr="000D572D">
        <w:rPr>
          <w:rFonts w:ascii="Source Sans Pro" w:hAnsi="Source Sans Pro"/>
          <w:b/>
          <w:bCs/>
        </w:rPr>
        <w:t>Camiños de Santiago</w:t>
      </w:r>
    </w:p>
    <w:p w14:paraId="5A377D15" w14:textId="77777777" w:rsidR="00C36BC0" w:rsidRPr="000D572D" w:rsidRDefault="00C36BC0" w:rsidP="00C36BC0">
      <w:pPr>
        <w:jc w:val="both"/>
        <w:rPr>
          <w:rFonts w:ascii="Source Sans Pro" w:hAnsi="Source Sans Pro"/>
        </w:rPr>
      </w:pPr>
      <w:r w:rsidRPr="000D572D">
        <w:rPr>
          <w:rFonts w:ascii="Source Sans Pro" w:hAnsi="Source Sans Pro"/>
        </w:rPr>
        <w:t>Camiño de Inverno e  Vía da Prata</w:t>
      </w:r>
    </w:p>
    <w:p w14:paraId="1DC6707D" w14:textId="77777777" w:rsidR="00C36BC0" w:rsidRPr="000D572D" w:rsidRDefault="00C36BC0" w:rsidP="00C36BC0">
      <w:pPr>
        <w:jc w:val="both"/>
        <w:rPr>
          <w:rFonts w:ascii="Source Sans Pro" w:hAnsi="Source Sans Pro"/>
          <w:b/>
          <w:bCs/>
        </w:rPr>
      </w:pPr>
      <w:r w:rsidRPr="000D572D">
        <w:rPr>
          <w:rFonts w:ascii="Source Sans Pro" w:hAnsi="Source Sans Pro"/>
          <w:b/>
          <w:bCs/>
        </w:rPr>
        <w:t>Situación</w:t>
      </w:r>
    </w:p>
    <w:p w14:paraId="60D632E4" w14:textId="77777777" w:rsidR="00C36BC0" w:rsidRPr="000D572D" w:rsidRDefault="00C36BC0" w:rsidP="00C36BC0">
      <w:pPr>
        <w:jc w:val="both"/>
        <w:rPr>
          <w:rFonts w:ascii="Source Sans Pro" w:hAnsi="Source Sans Pro"/>
        </w:rPr>
      </w:pPr>
      <w:r w:rsidRPr="000D572D">
        <w:rPr>
          <w:rFonts w:ascii="Source Sans Pro" w:hAnsi="Source Sans Pro"/>
        </w:rPr>
        <w:t>Entre os límites dos concellos da Estrada, Forcarei e Silleda (Pontevedra).</w:t>
      </w:r>
    </w:p>
    <w:p w14:paraId="146B399C" w14:textId="77777777" w:rsidR="00C36BC0" w:rsidRPr="000D572D" w:rsidRDefault="00C36BC0" w:rsidP="00C36BC0">
      <w:pPr>
        <w:jc w:val="both"/>
        <w:rPr>
          <w:rFonts w:ascii="Source Sans Pro" w:hAnsi="Source Sans Pro"/>
          <w:b/>
          <w:bCs/>
        </w:rPr>
      </w:pPr>
      <w:r w:rsidRPr="000D572D">
        <w:rPr>
          <w:rFonts w:ascii="Source Sans Pro" w:hAnsi="Source Sans Pro"/>
          <w:b/>
          <w:bCs/>
        </w:rPr>
        <w:t>Superficie</w:t>
      </w:r>
    </w:p>
    <w:p w14:paraId="708DD4E9" w14:textId="77777777" w:rsidR="00C36BC0" w:rsidRDefault="00C36BC0" w:rsidP="00C36BC0">
      <w:pPr>
        <w:jc w:val="both"/>
        <w:rPr>
          <w:rFonts w:ascii="Source Sans Pro" w:hAnsi="Source Sans Pro"/>
        </w:rPr>
      </w:pPr>
      <w:r w:rsidRPr="000D572D">
        <w:rPr>
          <w:rFonts w:ascii="Source Sans Pro" w:hAnsi="Source Sans Pro"/>
        </w:rPr>
        <w:t>1.080,12 ha.</w:t>
      </w:r>
    </w:p>
    <w:p w14:paraId="0C2DD42D" w14:textId="77777777" w:rsidR="00C36BC0" w:rsidRDefault="00C36BC0" w:rsidP="00C36BC0">
      <w:pPr>
        <w:jc w:val="both"/>
        <w:rPr>
          <w:rFonts w:ascii="Source Sans Pro" w:hAnsi="Source Sans Pro"/>
        </w:rPr>
      </w:pPr>
      <w:r>
        <w:rPr>
          <w:rFonts w:ascii="Source Sans Pro" w:hAnsi="Source Sans Pro"/>
          <w:noProof/>
          <w:lang w:eastAsia="es-ES"/>
        </w:rPr>
        <w:lastRenderedPageBreak/>
        <w:drawing>
          <wp:inline distT="0" distB="0" distL="0" distR="0" wp14:anchorId="35D084F0" wp14:editId="1B88BF42">
            <wp:extent cx="6633845" cy="442531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633845" cy="4425315"/>
                    </a:xfrm>
                    <a:prstGeom prst="rect">
                      <a:avLst/>
                    </a:prstGeom>
                    <a:noFill/>
                    <a:ln>
                      <a:noFill/>
                    </a:ln>
                  </pic:spPr>
                </pic:pic>
              </a:graphicData>
            </a:graphic>
          </wp:inline>
        </w:drawing>
      </w:r>
    </w:p>
    <w:p w14:paraId="55317A9E" w14:textId="77777777" w:rsidR="00C36BC0" w:rsidRPr="00371CCF" w:rsidRDefault="00C36BC0" w:rsidP="00C36BC0">
      <w:pPr>
        <w:jc w:val="center"/>
        <w:rPr>
          <w:rFonts w:ascii="Source Sans Pro" w:hAnsi="Source Sans Pro"/>
          <w:b/>
          <w:bCs/>
          <w:i/>
          <w:iCs/>
        </w:rPr>
      </w:pPr>
      <w:r w:rsidRPr="00371CCF">
        <w:rPr>
          <w:rFonts w:ascii="Source Sans Pro" w:hAnsi="Source Sans Pro"/>
          <w:b/>
          <w:bCs/>
          <w:i/>
          <w:iCs/>
        </w:rPr>
        <w:t>A Lagoa Sacra de Olives -Brañas de Xestoso</w:t>
      </w:r>
    </w:p>
    <w:p w14:paraId="6639E90C" w14:textId="77777777" w:rsidR="00C36BC0" w:rsidRPr="0027789E" w:rsidRDefault="00C36BC0" w:rsidP="00C36BC0">
      <w:pPr>
        <w:jc w:val="both"/>
        <w:rPr>
          <w:rFonts w:ascii="Source Sans Pro" w:hAnsi="Source Sans Pro"/>
        </w:rPr>
      </w:pPr>
      <w:r w:rsidRPr="0027789E">
        <w:rPr>
          <w:rFonts w:ascii="Source Sans Pro" w:hAnsi="Source Sans Pro"/>
        </w:rPr>
        <w:t>A paraxe está preto da serra do Candán, onde nacen moitos dos pequenos leitos que alimentan os ríos Ulla e Umia.</w:t>
      </w:r>
    </w:p>
    <w:p w14:paraId="56AE4F8B" w14:textId="77777777" w:rsidR="00C36BC0" w:rsidRDefault="00C36BC0" w:rsidP="00C36BC0">
      <w:pPr>
        <w:jc w:val="both"/>
        <w:rPr>
          <w:rFonts w:ascii="Source Sans Pro" w:hAnsi="Source Sans Pro"/>
        </w:rPr>
      </w:pPr>
      <w:r w:rsidRPr="0027789E">
        <w:rPr>
          <w:rFonts w:ascii="Source Sans Pro" w:hAnsi="Source Sans Pro"/>
        </w:rPr>
        <w:t>Nos seus arredores está a lagoa Sacra de Olives, que se suma ó atractivo deste hábitat singular, que constitúe ademais a mellor representación de turbeiras acedas de toda Galicia. Este ecosistema único e peculiar, que foi incluído na Rede Natura no ano 2001, remóntase á época do Neolítico. Son pequenas áreas de turbeiras e breixos coa presenza de carballeiras de reducida extensión. Na zona cría unha pequena poboación de sisón menor, ave característica de hábitats esteparios</w:t>
      </w:r>
      <w:r>
        <w:rPr>
          <w:rFonts w:ascii="Source Sans Pro" w:hAnsi="Source Sans Pro"/>
        </w:rPr>
        <w:t>.</w:t>
      </w:r>
    </w:p>
    <w:p w14:paraId="782E6DB2" w14:textId="77777777" w:rsidR="00C36BC0" w:rsidRPr="00371CCF" w:rsidRDefault="00C36BC0" w:rsidP="00C36BC0">
      <w:pPr>
        <w:shd w:val="clear" w:color="auto" w:fill="FFFFFF"/>
        <w:spacing w:before="100" w:beforeAutospacing="1" w:after="100" w:afterAutospacing="1" w:line="240" w:lineRule="auto"/>
        <w:jc w:val="both"/>
        <w:outlineLvl w:val="0"/>
        <w:rPr>
          <w:rFonts w:ascii="Trebuchet MS" w:eastAsia="Times New Roman" w:hAnsi="Trebuchet MS" w:cs="Times New Roman"/>
          <w:b/>
          <w:bCs/>
          <w:color w:val="9E1002"/>
          <w:kern w:val="36"/>
          <w:sz w:val="21"/>
          <w:szCs w:val="21"/>
          <w:lang w:eastAsia="es-ES"/>
        </w:rPr>
      </w:pPr>
      <w:r w:rsidRPr="00371CCF">
        <w:rPr>
          <w:rFonts w:ascii="Trebuchet MS" w:eastAsia="Times New Roman" w:hAnsi="Trebuchet MS" w:cs="Times New Roman"/>
          <w:b/>
          <w:bCs/>
          <w:color w:val="9E1002"/>
          <w:kern w:val="36"/>
          <w:sz w:val="21"/>
          <w:szCs w:val="21"/>
          <w:lang w:eastAsia="es-ES"/>
        </w:rPr>
        <w:t>BRAÑAS DE XESTOSO</w:t>
      </w:r>
    </w:p>
    <w:p w14:paraId="28333C94" w14:textId="77777777" w:rsidR="00C36BC0" w:rsidRPr="00371CCF" w:rsidRDefault="00C36BC0" w:rsidP="00C36BC0">
      <w:pPr>
        <w:shd w:val="clear" w:color="auto" w:fill="FFFFFF"/>
        <w:spacing w:after="100" w:afterAutospacing="1" w:line="240" w:lineRule="auto"/>
        <w:jc w:val="both"/>
        <w:rPr>
          <w:rFonts w:ascii="Trebuchet MS" w:eastAsia="Times New Roman" w:hAnsi="Trebuchet MS" w:cs="Times New Roman"/>
          <w:color w:val="333333"/>
          <w:sz w:val="17"/>
          <w:szCs w:val="17"/>
          <w:lang w:eastAsia="es-ES"/>
        </w:rPr>
      </w:pPr>
      <w:r w:rsidRPr="00371CCF">
        <w:rPr>
          <w:rFonts w:ascii="Trebuchet MS" w:eastAsia="Times New Roman" w:hAnsi="Trebuchet MS" w:cs="Times New Roman"/>
          <w:color w:val="333333"/>
          <w:sz w:val="17"/>
          <w:szCs w:val="17"/>
          <w:lang w:eastAsia="es-ES"/>
        </w:rPr>
        <w:t>Pequeno cordal de montes situado entre as concas dos ríos Ulla e Umia e caracterizado por presentar altitudes moderadas e unha orografía con pendentes suaves e cumios practicamente chans. Son pequenas áreas de turbeiras e torgueiras con presenza de carballeiras de reducida extensión. Na zona cría unha pequena poboación de sisón menor, ave característica de hábitats esteparios.</w:t>
      </w:r>
    </w:p>
    <w:p w14:paraId="50A7B76E" w14:textId="77777777" w:rsidR="00C36BC0" w:rsidRPr="00371CCF" w:rsidRDefault="00C36BC0" w:rsidP="00C36BC0">
      <w:pPr>
        <w:numPr>
          <w:ilvl w:val="0"/>
          <w:numId w:val="2"/>
        </w:numPr>
        <w:pBdr>
          <w:top w:val="single" w:sz="6" w:space="4" w:color="999999"/>
          <w:left w:val="single" w:sz="6" w:space="4" w:color="CCCCCC"/>
          <w:bottom w:val="single" w:sz="6" w:space="4" w:color="EEEEEE"/>
          <w:right w:val="single" w:sz="6" w:space="4" w:color="999999"/>
        </w:pBdr>
        <w:shd w:val="clear" w:color="auto" w:fill="996600"/>
        <w:spacing w:after="0" w:line="240" w:lineRule="auto"/>
        <w:ind w:right="15"/>
        <w:jc w:val="both"/>
        <w:rPr>
          <w:rFonts w:ascii="Trebuchet MS" w:eastAsia="Times New Roman" w:hAnsi="Trebuchet MS" w:cs="Times New Roman"/>
          <w:b/>
          <w:bCs/>
          <w:color w:val="FFFFFF"/>
          <w:sz w:val="17"/>
          <w:szCs w:val="17"/>
          <w:lang w:eastAsia="es-ES"/>
        </w:rPr>
      </w:pPr>
      <w:r w:rsidRPr="00371CCF">
        <w:rPr>
          <w:rFonts w:ascii="Trebuchet MS" w:eastAsia="Times New Roman" w:hAnsi="Trebuchet MS" w:cs="Times New Roman"/>
          <w:b/>
          <w:bCs/>
          <w:color w:val="FFFFFF"/>
          <w:sz w:val="17"/>
          <w:szCs w:val="17"/>
          <w:lang w:eastAsia="es-ES"/>
        </w:rPr>
        <w:t>Biodiversidade</w:t>
      </w:r>
    </w:p>
    <w:p w14:paraId="4D34E39B" w14:textId="77777777" w:rsidR="00C36BC0" w:rsidRPr="00371CCF" w:rsidRDefault="00C36BC0" w:rsidP="00C36BC0">
      <w:pPr>
        <w:shd w:val="clear" w:color="auto" w:fill="FFFFFF"/>
        <w:spacing w:after="100" w:afterAutospacing="1" w:line="240" w:lineRule="auto"/>
        <w:jc w:val="both"/>
        <w:rPr>
          <w:rFonts w:ascii="Trebuchet MS" w:eastAsia="Times New Roman" w:hAnsi="Trebuchet MS" w:cs="Times New Roman"/>
          <w:color w:val="333333"/>
          <w:sz w:val="17"/>
          <w:szCs w:val="17"/>
          <w:lang w:eastAsia="es-ES"/>
        </w:rPr>
      </w:pPr>
      <w:r w:rsidRPr="00371CCF">
        <w:rPr>
          <w:rFonts w:ascii="Trebuchet MS" w:eastAsia="Times New Roman" w:hAnsi="Trebuchet MS" w:cs="Times New Roman"/>
          <w:color w:val="333333"/>
          <w:sz w:val="17"/>
          <w:szCs w:val="17"/>
          <w:lang w:eastAsia="es-ES"/>
        </w:rPr>
        <w:t>As queiroceiras e toxeiras constitúen as formacións vexetais de maior difusión no espazo natural. Está presente o </w:t>
      </w:r>
      <w:r w:rsidRPr="00371CCF">
        <w:rPr>
          <w:rFonts w:ascii="Trebuchet MS" w:eastAsia="Times New Roman" w:hAnsi="Trebuchet MS" w:cs="Times New Roman"/>
          <w:b/>
          <w:bCs/>
          <w:color w:val="333333"/>
          <w:sz w:val="17"/>
          <w:szCs w:val="17"/>
          <w:lang w:eastAsia="es-ES"/>
        </w:rPr>
        <w:t>Toxo Arnal </w:t>
      </w:r>
      <w:r w:rsidRPr="00371CCF">
        <w:rPr>
          <w:rFonts w:ascii="Trebuchet MS" w:eastAsia="Times New Roman" w:hAnsi="Trebuchet MS" w:cs="Times New Roman"/>
          <w:color w:val="333333"/>
          <w:sz w:val="17"/>
          <w:szCs w:val="17"/>
          <w:lang w:eastAsia="es-ES"/>
        </w:rPr>
        <w:t>(Ulex europeaus) e o </w:t>
      </w:r>
      <w:r w:rsidRPr="00371CCF">
        <w:rPr>
          <w:rFonts w:ascii="Trebuchet MS" w:eastAsia="Times New Roman" w:hAnsi="Trebuchet MS" w:cs="Times New Roman"/>
          <w:b/>
          <w:bCs/>
          <w:color w:val="333333"/>
          <w:sz w:val="17"/>
          <w:szCs w:val="17"/>
          <w:lang w:eastAsia="es-ES"/>
        </w:rPr>
        <w:t>Toxo Molar</w:t>
      </w:r>
      <w:r w:rsidRPr="00371CCF">
        <w:rPr>
          <w:rFonts w:ascii="Trebuchet MS" w:eastAsia="Times New Roman" w:hAnsi="Trebuchet MS" w:cs="Times New Roman"/>
          <w:color w:val="333333"/>
          <w:sz w:val="17"/>
          <w:szCs w:val="17"/>
          <w:lang w:eastAsia="es-ES"/>
        </w:rPr>
        <w:t> (Ulex minor), </w:t>
      </w:r>
      <w:r w:rsidRPr="00371CCF">
        <w:rPr>
          <w:rFonts w:ascii="Trebuchet MS" w:eastAsia="Times New Roman" w:hAnsi="Trebuchet MS" w:cs="Times New Roman"/>
          <w:b/>
          <w:bCs/>
          <w:color w:val="333333"/>
          <w:sz w:val="17"/>
          <w:szCs w:val="17"/>
          <w:lang w:eastAsia="es-ES"/>
        </w:rPr>
        <w:t>Piornos Espiriñentos </w:t>
      </w:r>
      <w:r w:rsidRPr="00371CCF">
        <w:rPr>
          <w:rFonts w:ascii="Trebuchet MS" w:eastAsia="Times New Roman" w:hAnsi="Trebuchet MS" w:cs="Times New Roman"/>
          <w:color w:val="333333"/>
          <w:sz w:val="17"/>
          <w:szCs w:val="17"/>
          <w:lang w:eastAsia="es-ES"/>
        </w:rPr>
        <w:t>(Genista turrracantos) </w:t>
      </w:r>
      <w:r w:rsidRPr="00371CCF">
        <w:rPr>
          <w:rFonts w:ascii="Trebuchet MS" w:eastAsia="Times New Roman" w:hAnsi="Trebuchet MS" w:cs="Times New Roman"/>
          <w:b/>
          <w:bCs/>
          <w:color w:val="333333"/>
          <w:sz w:val="17"/>
          <w:szCs w:val="17"/>
          <w:lang w:eastAsia="es-ES"/>
        </w:rPr>
        <w:t>e Queirogas </w:t>
      </w:r>
      <w:r w:rsidRPr="00371CCF">
        <w:rPr>
          <w:rFonts w:ascii="Trebuchet MS" w:eastAsia="Times New Roman" w:hAnsi="Trebuchet MS" w:cs="Times New Roman"/>
          <w:color w:val="333333"/>
          <w:sz w:val="17"/>
          <w:szCs w:val="17"/>
          <w:lang w:eastAsia="es-ES"/>
        </w:rPr>
        <w:t>(Erica cinerea e Erica umbellata), mentres que en solos enchoupados aparecen matogueiras hidrófilas con Erica tetralix e Erica citiaris.</w:t>
      </w:r>
    </w:p>
    <w:p w14:paraId="010C99B0" w14:textId="77777777" w:rsidR="00C36BC0" w:rsidRDefault="00C36BC0" w:rsidP="00C36BC0">
      <w:pPr>
        <w:shd w:val="clear" w:color="auto" w:fill="FFFFFF"/>
        <w:spacing w:after="100" w:afterAutospacing="1" w:line="240" w:lineRule="auto"/>
        <w:jc w:val="both"/>
        <w:rPr>
          <w:rFonts w:ascii="Trebuchet MS" w:eastAsia="Times New Roman" w:hAnsi="Trebuchet MS" w:cs="Times New Roman"/>
          <w:color w:val="333333"/>
          <w:sz w:val="17"/>
          <w:szCs w:val="17"/>
          <w:lang w:eastAsia="es-ES"/>
        </w:rPr>
      </w:pPr>
      <w:r w:rsidRPr="00371CCF">
        <w:rPr>
          <w:rFonts w:ascii="Trebuchet MS" w:eastAsia="Times New Roman" w:hAnsi="Trebuchet MS" w:cs="Times New Roman"/>
          <w:color w:val="333333"/>
          <w:sz w:val="17"/>
          <w:szCs w:val="17"/>
          <w:lang w:eastAsia="es-ES"/>
        </w:rPr>
        <w:t>Entre os seus valores destaca a presenza de </w:t>
      </w:r>
      <w:r w:rsidRPr="00371CCF">
        <w:rPr>
          <w:rFonts w:ascii="Trebuchet MS" w:eastAsia="Times New Roman" w:hAnsi="Trebuchet MS" w:cs="Times New Roman"/>
          <w:b/>
          <w:bCs/>
          <w:color w:val="333333"/>
          <w:sz w:val="17"/>
          <w:szCs w:val="17"/>
          <w:lang w:eastAsia="es-ES"/>
        </w:rPr>
        <w:t>Esfagnos </w:t>
      </w:r>
      <w:r w:rsidRPr="00371CCF">
        <w:rPr>
          <w:rFonts w:ascii="Trebuchet MS" w:eastAsia="Times New Roman" w:hAnsi="Trebuchet MS" w:cs="Times New Roman"/>
          <w:color w:val="333333"/>
          <w:sz w:val="17"/>
          <w:szCs w:val="17"/>
          <w:lang w:eastAsia="es-ES"/>
        </w:rPr>
        <w:t>(Sphagnun spp) e de numerosos anfibios, réptiles e aves nidificantes como a </w:t>
      </w:r>
      <w:r w:rsidRPr="00371CCF">
        <w:rPr>
          <w:rFonts w:ascii="Trebuchet MS" w:eastAsia="Times New Roman" w:hAnsi="Trebuchet MS" w:cs="Times New Roman"/>
          <w:b/>
          <w:bCs/>
          <w:color w:val="333333"/>
          <w:sz w:val="17"/>
          <w:szCs w:val="17"/>
          <w:lang w:eastAsia="es-ES"/>
        </w:rPr>
        <w:t>Tartaraña</w:t>
      </w:r>
      <w:r w:rsidRPr="00371CCF">
        <w:rPr>
          <w:rFonts w:ascii="Trebuchet MS" w:eastAsia="Times New Roman" w:hAnsi="Trebuchet MS" w:cs="Times New Roman"/>
          <w:color w:val="333333"/>
          <w:sz w:val="17"/>
          <w:szCs w:val="17"/>
          <w:lang w:eastAsia="es-ES"/>
        </w:rPr>
        <w:t> (Circus pygarsus) e o </w:t>
      </w:r>
      <w:r w:rsidRPr="00371CCF">
        <w:rPr>
          <w:rFonts w:ascii="Trebuchet MS" w:eastAsia="Times New Roman" w:hAnsi="Trebuchet MS" w:cs="Times New Roman"/>
          <w:b/>
          <w:bCs/>
          <w:color w:val="333333"/>
          <w:sz w:val="17"/>
          <w:szCs w:val="17"/>
          <w:lang w:eastAsia="es-ES"/>
        </w:rPr>
        <w:t>Sisón</w:t>
      </w:r>
      <w:r w:rsidRPr="00371CCF">
        <w:rPr>
          <w:rFonts w:ascii="Trebuchet MS" w:eastAsia="Times New Roman" w:hAnsi="Trebuchet MS" w:cs="Times New Roman"/>
          <w:color w:val="333333"/>
          <w:sz w:val="17"/>
          <w:szCs w:val="17"/>
          <w:lang w:eastAsia="es-ES"/>
        </w:rPr>
        <w:t> (Tetrax tetrax).</w:t>
      </w:r>
    </w:p>
    <w:p w14:paraId="5B70A963" w14:textId="77777777" w:rsidR="00C36BC0" w:rsidRPr="00371CCF" w:rsidRDefault="00C36BC0" w:rsidP="00C36BC0">
      <w:pPr>
        <w:numPr>
          <w:ilvl w:val="0"/>
          <w:numId w:val="2"/>
        </w:numPr>
        <w:pBdr>
          <w:top w:val="single" w:sz="6" w:space="4" w:color="999999"/>
          <w:left w:val="single" w:sz="6" w:space="4" w:color="CCCCCC"/>
          <w:bottom w:val="single" w:sz="6" w:space="4" w:color="999999"/>
          <w:right w:val="single" w:sz="6" w:space="4" w:color="999999"/>
        </w:pBdr>
        <w:shd w:val="clear" w:color="auto" w:fill="990000"/>
        <w:spacing w:after="0" w:line="240" w:lineRule="auto"/>
        <w:ind w:right="15"/>
        <w:jc w:val="both"/>
        <w:rPr>
          <w:rFonts w:ascii="Trebuchet MS" w:eastAsia="Times New Roman" w:hAnsi="Trebuchet MS" w:cs="Times New Roman"/>
          <w:b/>
          <w:bCs/>
          <w:color w:val="FFFFFF"/>
          <w:sz w:val="17"/>
          <w:szCs w:val="17"/>
          <w:lang w:eastAsia="es-ES"/>
        </w:rPr>
      </w:pPr>
      <w:r w:rsidRPr="00371CCF">
        <w:rPr>
          <w:rFonts w:ascii="Trebuchet MS" w:eastAsia="Times New Roman" w:hAnsi="Trebuchet MS" w:cs="Times New Roman"/>
          <w:b/>
          <w:bCs/>
          <w:color w:val="FFFFFF"/>
          <w:sz w:val="17"/>
          <w:szCs w:val="17"/>
          <w:lang w:eastAsia="es-ES"/>
        </w:rPr>
        <w:t>Sendeirismo</w:t>
      </w:r>
    </w:p>
    <w:p w14:paraId="0C1F1A81" w14:textId="77777777" w:rsidR="00C36BC0" w:rsidRDefault="00C36BC0" w:rsidP="00C36BC0">
      <w:pPr>
        <w:shd w:val="clear" w:color="auto" w:fill="FFFFFF"/>
        <w:spacing w:after="100" w:afterAutospacing="1" w:line="240" w:lineRule="auto"/>
        <w:jc w:val="both"/>
        <w:rPr>
          <w:rFonts w:ascii="Trebuchet MS" w:hAnsi="Trebuchet MS"/>
          <w:color w:val="333333"/>
          <w:sz w:val="17"/>
          <w:szCs w:val="17"/>
          <w:shd w:val="clear" w:color="auto" w:fill="FFFFFF"/>
        </w:rPr>
      </w:pPr>
      <w:r>
        <w:rPr>
          <w:rFonts w:ascii="Trebuchet MS" w:hAnsi="Trebuchet MS"/>
          <w:color w:val="333333"/>
          <w:sz w:val="17"/>
          <w:szCs w:val="17"/>
          <w:shd w:val="clear" w:color="auto" w:fill="FFFFFF"/>
        </w:rPr>
        <w:t>Dende a </w:t>
      </w:r>
      <w:r>
        <w:rPr>
          <w:rStyle w:val="Textoennegrita"/>
          <w:rFonts w:ascii="Trebuchet MS" w:hAnsi="Trebuchet MS"/>
          <w:color w:val="333333"/>
          <w:sz w:val="17"/>
          <w:szCs w:val="17"/>
          <w:shd w:val="clear" w:color="auto" w:fill="FFFFFF"/>
        </w:rPr>
        <w:t>Ermida de S. Sebastián,</w:t>
      </w:r>
      <w:r>
        <w:rPr>
          <w:rFonts w:ascii="Trebuchet MS" w:hAnsi="Trebuchet MS"/>
          <w:color w:val="333333"/>
          <w:sz w:val="17"/>
          <w:szCs w:val="17"/>
          <w:shd w:val="clear" w:color="auto" w:fill="FFFFFF"/>
        </w:rPr>
        <w:t> e aproveitando a pista que vai xalonando as nove torretas do parque eólico, pódese chegar con facilidade ata a </w:t>
      </w:r>
      <w:r>
        <w:rPr>
          <w:rStyle w:val="Textoennegrita"/>
          <w:rFonts w:ascii="Trebuchet MS" w:hAnsi="Trebuchet MS"/>
          <w:color w:val="333333"/>
          <w:sz w:val="17"/>
          <w:szCs w:val="17"/>
          <w:shd w:val="clear" w:color="auto" w:fill="FFFFFF"/>
        </w:rPr>
        <w:t>Lagoa Sacra</w:t>
      </w:r>
      <w:r>
        <w:rPr>
          <w:rFonts w:ascii="Trebuchet MS" w:hAnsi="Trebuchet MS"/>
          <w:color w:val="333333"/>
          <w:sz w:val="17"/>
          <w:szCs w:val="17"/>
          <w:shd w:val="clear" w:color="auto" w:fill="FFFFFF"/>
        </w:rPr>
        <w:t>, cargada de mitos e lendas, disfrutando así dun fermoso paseo sen dificultades e cunhas impresionantes vistas.</w:t>
      </w:r>
    </w:p>
    <w:p w14:paraId="20487625" w14:textId="77777777" w:rsidR="00C36BC0" w:rsidRDefault="00C36BC0" w:rsidP="00C36BC0">
      <w:pPr>
        <w:shd w:val="clear" w:color="auto" w:fill="FFFFFF"/>
        <w:spacing w:after="100" w:afterAutospacing="1" w:line="240" w:lineRule="auto"/>
        <w:jc w:val="center"/>
        <w:rPr>
          <w:rFonts w:ascii="Trebuchet MS" w:eastAsia="Times New Roman" w:hAnsi="Trebuchet MS" w:cs="Times New Roman"/>
          <w:color w:val="333333"/>
          <w:sz w:val="17"/>
          <w:szCs w:val="17"/>
          <w:lang w:eastAsia="es-ES"/>
        </w:rPr>
      </w:pPr>
      <w:r>
        <w:rPr>
          <w:noProof/>
          <w:lang w:eastAsia="es-ES"/>
        </w:rPr>
        <w:lastRenderedPageBreak/>
        <w:drawing>
          <wp:inline distT="0" distB="0" distL="0" distR="0" wp14:anchorId="681E192C" wp14:editId="65B890C9">
            <wp:extent cx="4646254" cy="3623094"/>
            <wp:effectExtent l="0" t="0" r="254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4535" t="17317" r="24697" b="12266"/>
                    <a:stretch/>
                  </pic:blipFill>
                  <pic:spPr bwMode="auto">
                    <a:xfrm>
                      <a:off x="0" y="0"/>
                      <a:ext cx="4655600" cy="3630382"/>
                    </a:xfrm>
                    <a:prstGeom prst="rect">
                      <a:avLst/>
                    </a:prstGeom>
                    <a:ln>
                      <a:noFill/>
                    </a:ln>
                    <a:extLst>
                      <a:ext uri="{53640926-AAD7-44D8-BBD7-CCE9431645EC}">
                        <a14:shadowObscured xmlns:a14="http://schemas.microsoft.com/office/drawing/2010/main"/>
                      </a:ext>
                    </a:extLst>
                  </pic:spPr>
                </pic:pic>
              </a:graphicData>
            </a:graphic>
          </wp:inline>
        </w:drawing>
      </w:r>
    </w:p>
    <w:p w14:paraId="16E93486" w14:textId="77777777" w:rsidR="00C36BC0" w:rsidRPr="00371CCF" w:rsidRDefault="00C36BC0" w:rsidP="00C36BC0">
      <w:pPr>
        <w:shd w:val="clear" w:color="auto" w:fill="FFFFFF"/>
        <w:spacing w:after="100" w:afterAutospacing="1" w:line="240" w:lineRule="auto"/>
        <w:jc w:val="both"/>
        <w:rPr>
          <w:rFonts w:ascii="Trebuchet MS" w:eastAsia="Times New Roman" w:hAnsi="Trebuchet MS" w:cs="Times New Roman"/>
          <w:color w:val="333333"/>
          <w:sz w:val="17"/>
          <w:szCs w:val="17"/>
          <w:lang w:eastAsia="es-ES"/>
        </w:rPr>
      </w:pPr>
      <w:r>
        <w:rPr>
          <w:rFonts w:ascii="Trebuchet MS" w:eastAsia="Times New Roman" w:hAnsi="Trebuchet MS" w:cs="Times New Roman"/>
          <w:color w:val="333333"/>
          <w:sz w:val="17"/>
          <w:szCs w:val="17"/>
          <w:lang w:eastAsia="es-ES"/>
        </w:rPr>
        <w:t>O impacto visual e paisaxístico derivado dos proxectos industriais eólicos Outeiro Grande e Monte Festerios prevese severo e persistente durante a vida útil de ambas as dúas estacións eólicas. Estes impactos non só afectan á Rede Natura 2000. Tamén afectan ao patrimonio cultural e natural da área de afección dos proxectos como á Ermida de San Sebastián, á Igrexa de Xestoso e á Fervenza da Férveda.</w:t>
      </w:r>
    </w:p>
    <w:p w14:paraId="0B90AC4F" w14:textId="77777777" w:rsidR="00C36BC0" w:rsidRDefault="00C36BC0" w:rsidP="00C36BC0">
      <w:pPr>
        <w:pStyle w:val="NormalWeb"/>
        <w:spacing w:before="0" w:beforeAutospacing="0"/>
        <w:jc w:val="both"/>
        <w:rPr>
          <w:rFonts w:ascii="Trebuchet MS" w:hAnsi="Trebuchet MS"/>
          <w:color w:val="333333"/>
          <w:sz w:val="17"/>
          <w:szCs w:val="17"/>
        </w:rPr>
      </w:pPr>
      <w:r>
        <w:rPr>
          <w:rStyle w:val="Textoennegrita"/>
          <w:rFonts w:ascii="Trebuchet MS" w:hAnsi="Trebuchet MS"/>
          <w:color w:val="333333"/>
          <w:sz w:val="17"/>
          <w:szCs w:val="17"/>
        </w:rPr>
        <w:t>Importancia</w:t>
      </w:r>
      <w:r>
        <w:rPr>
          <w:rFonts w:ascii="Trebuchet MS" w:hAnsi="Trebuchet MS"/>
          <w:color w:val="333333"/>
          <w:sz w:val="17"/>
          <w:szCs w:val="17"/>
        </w:rPr>
        <w:t>:</w:t>
      </w:r>
      <w:r>
        <w:rPr>
          <w:rFonts w:ascii="Trebuchet MS" w:hAnsi="Trebuchet MS"/>
          <w:color w:val="333333"/>
          <w:sz w:val="17"/>
          <w:szCs w:val="17"/>
        </w:rPr>
        <w:br/>
        <w:t>Lugar de Importancia Comunitaria (LIC). Zona de especial protección dos valores que atesoura, por mor do alto interese das comunidades que conserva, participando do proxecto europeo da Rede Europea 2000. Ten un valor científico incalculable ao ser un verdadeiro rexistro de pasado.</w:t>
      </w:r>
    </w:p>
    <w:p w14:paraId="482F0BF2" w14:textId="77777777" w:rsidR="00C36BC0" w:rsidRDefault="00C36BC0" w:rsidP="00C36BC0">
      <w:pPr>
        <w:pStyle w:val="NormalWeb"/>
        <w:spacing w:before="0" w:beforeAutospacing="0"/>
        <w:jc w:val="both"/>
        <w:rPr>
          <w:rFonts w:ascii="Trebuchet MS" w:hAnsi="Trebuchet MS"/>
          <w:color w:val="333333"/>
          <w:sz w:val="17"/>
          <w:szCs w:val="17"/>
        </w:rPr>
      </w:pPr>
      <w:r>
        <w:rPr>
          <w:rStyle w:val="Textoennegrita"/>
          <w:rFonts w:ascii="Trebuchet MS" w:hAnsi="Trebuchet MS"/>
          <w:color w:val="333333"/>
          <w:sz w:val="17"/>
          <w:szCs w:val="17"/>
        </w:rPr>
        <w:t>Situación:</w:t>
      </w:r>
      <w:r>
        <w:rPr>
          <w:rFonts w:ascii="Trebuchet MS" w:hAnsi="Trebuchet MS"/>
          <w:color w:val="333333"/>
          <w:sz w:val="17"/>
          <w:szCs w:val="17"/>
        </w:rPr>
        <w:br/>
        <w:t>Está situada ao poñente do Concello de Silleda, nas parroquias de Moalde e Xestoso, lindando cos Concellos de Forcarei e A Estrada.</w:t>
      </w:r>
    </w:p>
    <w:p w14:paraId="4FEA1410" w14:textId="77777777" w:rsidR="00C36BC0" w:rsidRDefault="00C36BC0" w:rsidP="00C36BC0">
      <w:pPr>
        <w:pStyle w:val="NormalWeb"/>
        <w:spacing w:before="0" w:beforeAutospacing="0"/>
        <w:jc w:val="both"/>
        <w:rPr>
          <w:rFonts w:ascii="Trebuchet MS" w:hAnsi="Trebuchet MS"/>
          <w:color w:val="333333"/>
          <w:sz w:val="17"/>
          <w:szCs w:val="17"/>
        </w:rPr>
      </w:pPr>
      <w:r>
        <w:rPr>
          <w:rFonts w:ascii="Trebuchet MS" w:hAnsi="Trebuchet MS"/>
          <w:color w:val="333333"/>
          <w:sz w:val="17"/>
          <w:szCs w:val="17"/>
        </w:rPr>
        <w:t>Este espazo natural ten unha superficie total de 1.077 Ha. cunhas altitudes en torno aos 700 m. sobre o nivel do mar, sendo o punto máis alto o Couto de S. Sebastián de Moalde. Inclúe como puntos a destacar a </w:t>
      </w:r>
      <w:r>
        <w:rPr>
          <w:rStyle w:val="Textoennegrita"/>
          <w:rFonts w:ascii="Trebuchet MS" w:hAnsi="Trebuchet MS"/>
          <w:color w:val="333333"/>
          <w:sz w:val="17"/>
          <w:szCs w:val="17"/>
        </w:rPr>
        <w:t>Ermida de S. Sebastián</w:t>
      </w:r>
      <w:r>
        <w:rPr>
          <w:rFonts w:ascii="Trebuchet MS" w:hAnsi="Trebuchet MS"/>
          <w:color w:val="333333"/>
          <w:sz w:val="17"/>
          <w:szCs w:val="17"/>
        </w:rPr>
        <w:t> e a </w:t>
      </w:r>
      <w:r>
        <w:rPr>
          <w:rStyle w:val="Textoennegrita"/>
          <w:rFonts w:ascii="Trebuchet MS" w:hAnsi="Trebuchet MS"/>
          <w:color w:val="333333"/>
          <w:sz w:val="17"/>
          <w:szCs w:val="17"/>
        </w:rPr>
        <w:t>Lagoa Sacra</w:t>
      </w:r>
      <w:r>
        <w:rPr>
          <w:rFonts w:ascii="Trebuchet MS" w:hAnsi="Trebuchet MS"/>
          <w:color w:val="333333"/>
          <w:sz w:val="17"/>
          <w:szCs w:val="17"/>
        </w:rPr>
        <w:t>, lugar que combina natureza e biodiversidade, unha das masas de auga de inverno máis interesantes dos humidais galegos.</w:t>
      </w:r>
    </w:p>
    <w:p w14:paraId="621078C9" w14:textId="6578D2B3" w:rsidR="00C36BC0" w:rsidRDefault="00801C03" w:rsidP="00C36BC0">
      <w:pPr>
        <w:jc w:val="center"/>
        <w:rPr>
          <w:rFonts w:ascii="Source Sans Pro" w:hAnsi="Source Sans Pro"/>
        </w:rPr>
      </w:pPr>
      <w:r>
        <w:rPr>
          <w:noProof/>
          <w:lang w:eastAsia="es-ES"/>
        </w:rPr>
        <w:drawing>
          <wp:inline distT="0" distB="0" distL="0" distR="0" wp14:anchorId="4B2F066F" wp14:editId="694F4B70">
            <wp:extent cx="4562475" cy="3102745"/>
            <wp:effectExtent l="0" t="0" r="0"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69153" cy="3107286"/>
                    </a:xfrm>
                    <a:prstGeom prst="rect">
                      <a:avLst/>
                    </a:prstGeom>
                    <a:noFill/>
                    <a:ln>
                      <a:noFill/>
                    </a:ln>
                  </pic:spPr>
                </pic:pic>
              </a:graphicData>
            </a:graphic>
          </wp:inline>
        </w:drawing>
      </w:r>
    </w:p>
    <w:p w14:paraId="2CF6A218" w14:textId="77777777" w:rsidR="00C36BC0" w:rsidRDefault="00C36BC0" w:rsidP="00C36BC0">
      <w:pPr>
        <w:jc w:val="center"/>
        <w:rPr>
          <w:noProof/>
        </w:rPr>
      </w:pPr>
    </w:p>
    <w:p w14:paraId="0CB53BDA" w14:textId="25E5F0B7" w:rsidR="00C36BC0" w:rsidRPr="000D572D" w:rsidRDefault="00801C03" w:rsidP="00C36BC0">
      <w:pPr>
        <w:jc w:val="center"/>
        <w:rPr>
          <w:rFonts w:ascii="Source Sans Pro" w:hAnsi="Source Sans Pro"/>
        </w:rPr>
      </w:pPr>
      <w:r>
        <w:rPr>
          <w:noProof/>
          <w:lang w:eastAsia="es-ES"/>
        </w:rPr>
        <w:lastRenderedPageBreak/>
        <w:drawing>
          <wp:inline distT="0" distB="0" distL="0" distR="0" wp14:anchorId="63D269DD" wp14:editId="137C62C6">
            <wp:extent cx="6638925" cy="3629025"/>
            <wp:effectExtent l="0" t="0" r="952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38925" cy="3629025"/>
                    </a:xfrm>
                    <a:prstGeom prst="rect">
                      <a:avLst/>
                    </a:prstGeom>
                    <a:noFill/>
                    <a:ln>
                      <a:noFill/>
                    </a:ln>
                  </pic:spPr>
                </pic:pic>
              </a:graphicData>
            </a:graphic>
          </wp:inline>
        </w:drawing>
      </w:r>
    </w:p>
    <w:p w14:paraId="7C61ED99" w14:textId="77777777" w:rsidR="00C36BC0" w:rsidRPr="00FF3276" w:rsidRDefault="00C36BC0" w:rsidP="00C36BC0">
      <w:pPr>
        <w:jc w:val="center"/>
        <w:rPr>
          <w:rFonts w:ascii="Source Sans Pro" w:hAnsi="Source Sans Pro"/>
        </w:rPr>
      </w:pPr>
    </w:p>
    <w:p w14:paraId="53E4F9D2" w14:textId="326237FF" w:rsidR="00C36BC0" w:rsidRPr="00C24BB5" w:rsidRDefault="00C36BC0" w:rsidP="00C24BB5">
      <w:pPr>
        <w:pStyle w:val="Prrafodelista"/>
        <w:numPr>
          <w:ilvl w:val="0"/>
          <w:numId w:val="2"/>
        </w:numPr>
        <w:jc w:val="both"/>
        <w:rPr>
          <w:rFonts w:ascii="Source Sans Pro" w:hAnsi="Source Sans Pro"/>
          <w:b/>
          <w:bCs/>
        </w:rPr>
      </w:pPr>
      <w:r w:rsidRPr="00C24BB5">
        <w:rPr>
          <w:rFonts w:ascii="Source Sans Pro" w:hAnsi="Source Sans Pro"/>
          <w:b/>
          <w:bCs/>
        </w:rPr>
        <w:t>AFECCIÓN SEVERA ÁS BRAÑAS DE XESTOSO E ÁS AVES</w:t>
      </w:r>
      <w:r w:rsidR="00C24BB5">
        <w:rPr>
          <w:rFonts w:ascii="Source Sans Pro" w:hAnsi="Source Sans Pro"/>
          <w:b/>
          <w:bCs/>
        </w:rPr>
        <w:t>. O PROXECTO EÓLICO TARGOS E O PROXECTO EÓLICO OUTEIRO GRANDE AFECTAN DE FORMA SEVERA ÁS BRAÑAS DE XESTOSO</w:t>
      </w:r>
    </w:p>
    <w:p w14:paraId="1250D538" w14:textId="77777777" w:rsidR="00C36BC0" w:rsidRPr="00FF3276" w:rsidRDefault="00C36BC0" w:rsidP="00C36BC0">
      <w:pPr>
        <w:jc w:val="both"/>
        <w:rPr>
          <w:rFonts w:ascii="Source Sans Pro" w:hAnsi="Source Sans Pro"/>
        </w:rPr>
      </w:pPr>
      <w:r w:rsidRPr="00FF3276">
        <w:rPr>
          <w:rFonts w:ascii="Source Sans Pro" w:hAnsi="Source Sans Pro"/>
          <w:noProof/>
          <w:lang w:eastAsia="es-ES"/>
        </w:rPr>
        <w:drawing>
          <wp:inline distT="0" distB="0" distL="0" distR="0" wp14:anchorId="1D187D91" wp14:editId="4F95E28A">
            <wp:extent cx="6645910" cy="3086100"/>
            <wp:effectExtent l="0" t="0" r="254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12237" b="5167"/>
                    <a:stretch/>
                  </pic:blipFill>
                  <pic:spPr bwMode="auto">
                    <a:xfrm>
                      <a:off x="0" y="0"/>
                      <a:ext cx="6645910" cy="3086100"/>
                    </a:xfrm>
                    <a:prstGeom prst="rect">
                      <a:avLst/>
                    </a:prstGeom>
                    <a:ln>
                      <a:noFill/>
                    </a:ln>
                    <a:extLst>
                      <a:ext uri="{53640926-AAD7-44D8-BBD7-CCE9431645EC}">
                        <a14:shadowObscured xmlns:a14="http://schemas.microsoft.com/office/drawing/2010/main"/>
                      </a:ext>
                    </a:extLst>
                  </pic:spPr>
                </pic:pic>
              </a:graphicData>
            </a:graphic>
          </wp:inline>
        </w:drawing>
      </w: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76"/>
        <w:gridCol w:w="2104"/>
      </w:tblGrid>
      <w:tr w:rsidR="00C36BC0" w:rsidRPr="00FF3276" w14:paraId="6590CD5D" w14:textId="77777777" w:rsidTr="00584EC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2107659" w14:textId="77777777" w:rsidR="00C36BC0" w:rsidRPr="00FF3276" w:rsidRDefault="00C36BC0" w:rsidP="00584EC1">
            <w:pPr>
              <w:spacing w:after="0" w:line="240" w:lineRule="auto"/>
              <w:rPr>
                <w:rFonts w:ascii="Source Sans Pro" w:eastAsia="Times New Roman" w:hAnsi="Source Sans Pro" w:cs="Arial"/>
                <w:b/>
                <w:bCs/>
                <w:lang w:eastAsia="es-ES"/>
              </w:rPr>
            </w:pPr>
            <w:r w:rsidRPr="00FF3276">
              <w:rPr>
                <w:rFonts w:ascii="Source Sans Pro" w:eastAsia="Times New Roman" w:hAnsi="Source Sans Pro" w:cs="Arial"/>
                <w:b/>
                <w:bCs/>
                <w:lang w:eastAsia="es-ES"/>
              </w:rPr>
              <w:t>NOMBRE DEL LIC</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C99063B" w14:textId="77777777" w:rsidR="00C36BC0" w:rsidRPr="00FF3276" w:rsidRDefault="00C36BC0" w:rsidP="00584EC1">
            <w:pPr>
              <w:spacing w:after="0" w:line="240" w:lineRule="auto"/>
              <w:rPr>
                <w:rFonts w:ascii="Source Sans Pro" w:eastAsia="Times New Roman" w:hAnsi="Source Sans Pro" w:cs="Arial"/>
                <w:b/>
                <w:bCs/>
                <w:lang w:eastAsia="es-ES"/>
              </w:rPr>
            </w:pPr>
            <w:r w:rsidRPr="00FF3276">
              <w:rPr>
                <w:rFonts w:ascii="Source Sans Pro" w:eastAsia="Times New Roman" w:hAnsi="Source Sans Pro" w:cs="Arial"/>
                <w:b/>
                <w:bCs/>
                <w:lang w:eastAsia="es-ES"/>
              </w:rPr>
              <w:t>BRAÑAS DE XESTOSO</w:t>
            </w:r>
          </w:p>
        </w:tc>
      </w:tr>
      <w:tr w:rsidR="00C36BC0" w:rsidRPr="00FF3276" w14:paraId="3AE367A8" w14:textId="77777777" w:rsidTr="00584EC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F235102" w14:textId="77777777" w:rsidR="00C36BC0" w:rsidRPr="00FF3276" w:rsidRDefault="00C36BC0" w:rsidP="00584EC1">
            <w:pPr>
              <w:spacing w:after="0" w:line="240" w:lineRule="auto"/>
              <w:rPr>
                <w:rFonts w:ascii="Source Sans Pro" w:eastAsia="Times New Roman" w:hAnsi="Source Sans Pro" w:cs="Arial"/>
                <w:b/>
                <w:bCs/>
                <w:lang w:eastAsia="es-ES"/>
              </w:rPr>
            </w:pPr>
            <w:r w:rsidRPr="00FF3276">
              <w:rPr>
                <w:rFonts w:ascii="Source Sans Pro" w:eastAsia="Times New Roman" w:hAnsi="Source Sans Pro" w:cs="Arial"/>
                <w:b/>
                <w:bCs/>
                <w:lang w:eastAsia="es-ES"/>
              </w:rPr>
              <w:t>CÓDIGO DEL LIC</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8E7ACF8" w14:textId="77777777" w:rsidR="00C36BC0" w:rsidRPr="00FF3276" w:rsidRDefault="00C36BC0" w:rsidP="00584EC1">
            <w:pPr>
              <w:spacing w:after="0" w:line="240" w:lineRule="auto"/>
              <w:rPr>
                <w:rFonts w:ascii="Source Sans Pro" w:eastAsia="Times New Roman" w:hAnsi="Source Sans Pro" w:cs="Arial"/>
                <w:b/>
                <w:bCs/>
                <w:lang w:eastAsia="es-ES"/>
              </w:rPr>
            </w:pPr>
            <w:r w:rsidRPr="00FF3276">
              <w:rPr>
                <w:rFonts w:ascii="Source Sans Pro" w:eastAsia="Times New Roman" w:hAnsi="Source Sans Pro" w:cs="Arial"/>
                <w:b/>
                <w:bCs/>
                <w:lang w:eastAsia="es-ES"/>
              </w:rPr>
              <w:t>ES1140008</w:t>
            </w:r>
          </w:p>
        </w:tc>
      </w:tr>
      <w:tr w:rsidR="00C36BC0" w:rsidRPr="00FF3276" w14:paraId="31F8F193" w14:textId="77777777" w:rsidTr="00584EC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10C6F66" w14:textId="77777777" w:rsidR="00C36BC0" w:rsidRPr="00FF3276" w:rsidRDefault="00C36BC0" w:rsidP="00584EC1">
            <w:pPr>
              <w:spacing w:after="0" w:line="240" w:lineRule="auto"/>
              <w:rPr>
                <w:rFonts w:ascii="Source Sans Pro" w:eastAsia="Times New Roman" w:hAnsi="Source Sans Pro" w:cs="Arial"/>
                <w:lang w:eastAsia="es-ES"/>
              </w:rPr>
            </w:pPr>
            <w:r w:rsidRPr="00FF3276">
              <w:rPr>
                <w:rFonts w:ascii="Source Sans Pro" w:eastAsia="Times New Roman" w:hAnsi="Source Sans Pro" w:cs="Arial"/>
                <w:lang w:eastAsia="es-ES"/>
              </w:rPr>
              <w:t>Nombre de la ZEPA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51A6DF4" w14:textId="77777777" w:rsidR="00C36BC0" w:rsidRPr="00FF3276" w:rsidRDefault="00C36BC0" w:rsidP="00584EC1">
            <w:pPr>
              <w:spacing w:after="0" w:line="240" w:lineRule="auto"/>
              <w:rPr>
                <w:rFonts w:ascii="Source Sans Pro" w:eastAsia="Times New Roman" w:hAnsi="Source Sans Pro" w:cs="Arial"/>
                <w:lang w:eastAsia="es-ES"/>
              </w:rPr>
            </w:pPr>
          </w:p>
        </w:tc>
      </w:tr>
      <w:tr w:rsidR="00C36BC0" w:rsidRPr="00FF3276" w14:paraId="68E4848A" w14:textId="77777777" w:rsidTr="00584EC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6585644" w14:textId="77777777" w:rsidR="00C36BC0" w:rsidRPr="00FF3276" w:rsidRDefault="00C36BC0" w:rsidP="00584EC1">
            <w:pPr>
              <w:spacing w:after="0" w:line="240" w:lineRule="auto"/>
              <w:rPr>
                <w:rFonts w:ascii="Source Sans Pro" w:eastAsia="Times New Roman" w:hAnsi="Source Sans Pro" w:cs="Arial"/>
                <w:lang w:eastAsia="es-ES"/>
              </w:rPr>
            </w:pPr>
            <w:r w:rsidRPr="00FF3276">
              <w:rPr>
                <w:rFonts w:ascii="Source Sans Pro" w:eastAsia="Times New Roman" w:hAnsi="Source Sans Pro" w:cs="Arial"/>
                <w:lang w:eastAsia="es-ES"/>
              </w:rPr>
              <w:t>Código de la ZEPA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5F23B94" w14:textId="77777777" w:rsidR="00C36BC0" w:rsidRPr="00FF3276" w:rsidRDefault="00C36BC0" w:rsidP="00584EC1">
            <w:pPr>
              <w:spacing w:after="0" w:line="240" w:lineRule="auto"/>
              <w:rPr>
                <w:rFonts w:ascii="Source Sans Pro" w:eastAsia="Times New Roman" w:hAnsi="Source Sans Pro" w:cs="Arial"/>
                <w:lang w:eastAsia="es-ES"/>
              </w:rPr>
            </w:pPr>
          </w:p>
        </w:tc>
      </w:tr>
      <w:tr w:rsidR="00C36BC0" w:rsidRPr="00FF3276" w14:paraId="38C6543C" w14:textId="77777777" w:rsidTr="00584EC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1BD9201" w14:textId="77777777" w:rsidR="00C36BC0" w:rsidRPr="00FF3276" w:rsidRDefault="00C36BC0" w:rsidP="00584EC1">
            <w:pPr>
              <w:spacing w:after="0" w:line="240" w:lineRule="auto"/>
              <w:rPr>
                <w:rFonts w:ascii="Source Sans Pro" w:eastAsia="Times New Roman" w:hAnsi="Source Sans Pro" w:cs="Arial"/>
                <w:lang w:eastAsia="es-ES"/>
              </w:rPr>
            </w:pPr>
            <w:r w:rsidRPr="00FF3276">
              <w:rPr>
                <w:rFonts w:ascii="Source Sans Pro" w:eastAsia="Times New Roman" w:hAnsi="Source Sans Pro" w:cs="Arial"/>
                <w:lang w:eastAsia="es-ES"/>
              </w:rPr>
              <w:t>Superficie oficial ZEPA (ha)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096EB1C" w14:textId="77777777" w:rsidR="00C36BC0" w:rsidRPr="00FF3276" w:rsidRDefault="00C36BC0" w:rsidP="00584EC1">
            <w:pPr>
              <w:spacing w:after="0" w:line="240" w:lineRule="auto"/>
              <w:rPr>
                <w:rFonts w:ascii="Source Sans Pro" w:eastAsia="Times New Roman" w:hAnsi="Source Sans Pro" w:cs="Arial"/>
                <w:lang w:eastAsia="es-ES"/>
              </w:rPr>
            </w:pPr>
            <w:r w:rsidRPr="00FF3276">
              <w:rPr>
                <w:rFonts w:ascii="Source Sans Pro" w:eastAsia="Times New Roman" w:hAnsi="Source Sans Pro" w:cs="Arial"/>
                <w:lang w:eastAsia="es-ES"/>
              </w:rPr>
              <w:t>0,00</w:t>
            </w:r>
          </w:p>
        </w:tc>
      </w:tr>
      <w:tr w:rsidR="00C36BC0" w:rsidRPr="00FF3276" w14:paraId="6439393B" w14:textId="77777777" w:rsidTr="00584EC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B9A4B14" w14:textId="77777777" w:rsidR="00C36BC0" w:rsidRPr="00FF3276" w:rsidRDefault="00C36BC0" w:rsidP="00584EC1">
            <w:pPr>
              <w:spacing w:after="0" w:line="240" w:lineRule="auto"/>
              <w:rPr>
                <w:rFonts w:ascii="Source Sans Pro" w:eastAsia="Times New Roman" w:hAnsi="Source Sans Pro" w:cs="Arial"/>
                <w:lang w:eastAsia="es-ES"/>
              </w:rPr>
            </w:pPr>
            <w:r w:rsidRPr="00FF3276">
              <w:rPr>
                <w:rFonts w:ascii="Source Sans Pro" w:eastAsia="Times New Roman" w:hAnsi="Source Sans Pro" w:cs="Arial"/>
                <w:lang w:eastAsia="es-ES"/>
              </w:rPr>
              <w:t xml:space="preserve">Superficie oficial LIC </w:t>
            </w:r>
            <w:r w:rsidRPr="00FF3276">
              <w:rPr>
                <w:rFonts w:ascii="Source Sans Pro" w:eastAsia="Times New Roman" w:hAnsi="Source Sans Pro" w:cs="Arial"/>
                <w:lang w:eastAsia="es-ES"/>
              </w:rPr>
              <w:lastRenderedPageBreak/>
              <w:t>(ha)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93F15EE" w14:textId="77777777" w:rsidR="00C36BC0" w:rsidRPr="00FF3276" w:rsidRDefault="00C36BC0" w:rsidP="00584EC1">
            <w:pPr>
              <w:spacing w:after="0" w:line="240" w:lineRule="auto"/>
              <w:rPr>
                <w:rFonts w:ascii="Source Sans Pro" w:eastAsia="Times New Roman" w:hAnsi="Source Sans Pro" w:cs="Arial"/>
                <w:lang w:eastAsia="es-ES"/>
              </w:rPr>
            </w:pPr>
            <w:r w:rsidRPr="00FF3276">
              <w:rPr>
                <w:rFonts w:ascii="Source Sans Pro" w:eastAsia="Times New Roman" w:hAnsi="Source Sans Pro" w:cs="Arial"/>
                <w:lang w:eastAsia="es-ES"/>
              </w:rPr>
              <w:lastRenderedPageBreak/>
              <w:t>1.077,12</w:t>
            </w:r>
          </w:p>
        </w:tc>
      </w:tr>
    </w:tbl>
    <w:p w14:paraId="02556A3F" w14:textId="77777777" w:rsidR="00C36BC0" w:rsidRPr="00FF3276" w:rsidRDefault="00C36BC0" w:rsidP="00C36BC0">
      <w:pPr>
        <w:jc w:val="both"/>
        <w:rPr>
          <w:rFonts w:ascii="Source Sans Pro" w:hAnsi="Source Sans Pro"/>
        </w:rPr>
      </w:pPr>
    </w:p>
    <w:p w14:paraId="21D9B640" w14:textId="77777777" w:rsidR="00C36BC0" w:rsidRDefault="00C36BC0" w:rsidP="00C36BC0">
      <w:pPr>
        <w:jc w:val="both"/>
        <w:rPr>
          <w:rFonts w:ascii="Source Sans Pro" w:hAnsi="Source Sans Pro"/>
        </w:rPr>
      </w:pPr>
      <w:r w:rsidRPr="00FF3276">
        <w:rPr>
          <w:rFonts w:ascii="Source Sans Pro" w:hAnsi="Source Sans Pro"/>
          <w:noProof/>
          <w:lang w:eastAsia="es-ES"/>
        </w:rPr>
        <w:drawing>
          <wp:inline distT="0" distB="0" distL="0" distR="0" wp14:anchorId="4420B12F" wp14:editId="353A24E0">
            <wp:extent cx="6645910" cy="3067050"/>
            <wp:effectExtent l="0" t="0" r="254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13001" b="4912"/>
                    <a:stretch/>
                  </pic:blipFill>
                  <pic:spPr bwMode="auto">
                    <a:xfrm>
                      <a:off x="0" y="0"/>
                      <a:ext cx="6645910" cy="3067050"/>
                    </a:xfrm>
                    <a:prstGeom prst="rect">
                      <a:avLst/>
                    </a:prstGeom>
                    <a:ln>
                      <a:noFill/>
                    </a:ln>
                    <a:extLst>
                      <a:ext uri="{53640926-AAD7-44D8-BBD7-CCE9431645EC}">
                        <a14:shadowObscured xmlns:a14="http://schemas.microsoft.com/office/drawing/2010/main"/>
                      </a:ext>
                    </a:extLst>
                  </pic:spPr>
                </pic:pic>
              </a:graphicData>
            </a:graphic>
          </wp:inline>
        </w:drawing>
      </w:r>
    </w:p>
    <w:p w14:paraId="3831740B" w14:textId="77777777" w:rsidR="00C36BC0" w:rsidRPr="00FF3276" w:rsidRDefault="00C36BC0" w:rsidP="00C36BC0">
      <w:pPr>
        <w:jc w:val="both"/>
        <w:rPr>
          <w:rFonts w:ascii="Source Sans Pro" w:hAnsi="Source Sans Pro"/>
        </w:rPr>
      </w:pPr>
      <w:r>
        <w:rPr>
          <w:rFonts w:ascii="Source Sans Pro" w:hAnsi="Source Sans Pro"/>
        </w:rPr>
        <w:t>O proxecto industrial eólico Outeiro Grande atópase a escasos metros das Brañas de Xestoso. O proxecto industrial eólico Monte Festeiros, co que comparte infraestruturas comúns, atópase a escasos metros da Serra do Candán.</w:t>
      </w:r>
    </w:p>
    <w:p w14:paraId="5C3D9CB7" w14:textId="77777777" w:rsidR="00C36BC0" w:rsidRPr="00FF3276" w:rsidRDefault="00C36BC0" w:rsidP="00C36BC0">
      <w:pPr>
        <w:jc w:val="both"/>
        <w:rPr>
          <w:rFonts w:ascii="Source Sans Pro" w:hAnsi="Source Sans Pro"/>
        </w:rPr>
      </w:pPr>
      <w:r w:rsidRPr="00FF3276">
        <w:rPr>
          <w:rFonts w:ascii="Source Sans Pro" w:hAnsi="Source Sans Pro"/>
          <w:noProof/>
          <w:lang w:eastAsia="es-ES"/>
        </w:rPr>
        <w:drawing>
          <wp:inline distT="0" distB="0" distL="0" distR="0" wp14:anchorId="12A5862F" wp14:editId="7319869F">
            <wp:extent cx="6645910" cy="3000375"/>
            <wp:effectExtent l="0" t="0" r="254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3256" b="6440"/>
                    <a:stretch/>
                  </pic:blipFill>
                  <pic:spPr bwMode="auto">
                    <a:xfrm>
                      <a:off x="0" y="0"/>
                      <a:ext cx="6645910" cy="3000375"/>
                    </a:xfrm>
                    <a:prstGeom prst="rect">
                      <a:avLst/>
                    </a:prstGeom>
                    <a:ln>
                      <a:noFill/>
                    </a:ln>
                    <a:extLst>
                      <a:ext uri="{53640926-AAD7-44D8-BBD7-CCE9431645EC}">
                        <a14:shadowObscured xmlns:a14="http://schemas.microsoft.com/office/drawing/2010/main"/>
                      </a:ext>
                    </a:extLst>
                  </pic:spPr>
                </pic:pic>
              </a:graphicData>
            </a:graphic>
          </wp:inline>
        </w:drawing>
      </w: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893"/>
        <w:gridCol w:w="1787"/>
      </w:tblGrid>
      <w:tr w:rsidR="00C36BC0" w:rsidRPr="00FF3276" w14:paraId="2370DB85" w14:textId="77777777" w:rsidTr="00584EC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2B206B3" w14:textId="77777777" w:rsidR="00C36BC0" w:rsidRPr="00FF3276" w:rsidRDefault="00C36BC0" w:rsidP="00584EC1">
            <w:pPr>
              <w:spacing w:after="0" w:line="240" w:lineRule="auto"/>
              <w:rPr>
                <w:rFonts w:ascii="Source Sans Pro" w:eastAsia="Times New Roman" w:hAnsi="Source Sans Pro" w:cs="Arial"/>
                <w:b/>
                <w:bCs/>
                <w:lang w:eastAsia="es-ES"/>
              </w:rPr>
            </w:pPr>
            <w:r w:rsidRPr="00FF3276">
              <w:rPr>
                <w:rFonts w:ascii="Source Sans Pro" w:eastAsia="Times New Roman" w:hAnsi="Source Sans Pro" w:cs="Arial"/>
                <w:b/>
                <w:bCs/>
                <w:lang w:eastAsia="es-ES"/>
              </w:rPr>
              <w:t>Nombre del LIC</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2B7E249" w14:textId="77777777" w:rsidR="00C36BC0" w:rsidRPr="00FF3276" w:rsidRDefault="00C36BC0" w:rsidP="00584EC1">
            <w:pPr>
              <w:spacing w:after="0" w:line="240" w:lineRule="auto"/>
              <w:rPr>
                <w:rFonts w:ascii="Source Sans Pro" w:eastAsia="Times New Roman" w:hAnsi="Source Sans Pro" w:cs="Arial"/>
                <w:b/>
                <w:bCs/>
                <w:lang w:eastAsia="es-ES"/>
              </w:rPr>
            </w:pPr>
            <w:r w:rsidRPr="00FF3276">
              <w:rPr>
                <w:rFonts w:ascii="Source Sans Pro" w:eastAsia="Times New Roman" w:hAnsi="Source Sans Pro" w:cs="Arial"/>
                <w:b/>
                <w:bCs/>
                <w:lang w:eastAsia="es-ES"/>
              </w:rPr>
              <w:t>Serra do Candán</w:t>
            </w:r>
          </w:p>
        </w:tc>
      </w:tr>
      <w:tr w:rsidR="00C36BC0" w:rsidRPr="00FF3276" w14:paraId="3C709979" w14:textId="77777777" w:rsidTr="00584EC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BA23E5B" w14:textId="77777777" w:rsidR="00C36BC0" w:rsidRPr="00FF3276" w:rsidRDefault="00C36BC0" w:rsidP="00584EC1">
            <w:pPr>
              <w:spacing w:after="0" w:line="240" w:lineRule="auto"/>
              <w:rPr>
                <w:rFonts w:ascii="Source Sans Pro" w:eastAsia="Times New Roman" w:hAnsi="Source Sans Pro" w:cs="Arial"/>
                <w:b/>
                <w:bCs/>
                <w:lang w:eastAsia="es-ES"/>
              </w:rPr>
            </w:pPr>
            <w:r w:rsidRPr="00FF3276">
              <w:rPr>
                <w:rFonts w:ascii="Source Sans Pro" w:eastAsia="Times New Roman" w:hAnsi="Source Sans Pro" w:cs="Arial"/>
                <w:b/>
                <w:bCs/>
                <w:lang w:eastAsia="es-ES"/>
              </w:rPr>
              <w:t>Código del LIC</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A3EF602" w14:textId="77777777" w:rsidR="00C36BC0" w:rsidRPr="00FF3276" w:rsidRDefault="00C36BC0" w:rsidP="00584EC1">
            <w:pPr>
              <w:spacing w:after="0" w:line="240" w:lineRule="auto"/>
              <w:rPr>
                <w:rFonts w:ascii="Source Sans Pro" w:eastAsia="Times New Roman" w:hAnsi="Source Sans Pro" w:cs="Arial"/>
                <w:b/>
                <w:bCs/>
                <w:lang w:eastAsia="es-ES"/>
              </w:rPr>
            </w:pPr>
            <w:r w:rsidRPr="00FF3276">
              <w:rPr>
                <w:rFonts w:ascii="Source Sans Pro" w:eastAsia="Times New Roman" w:hAnsi="Source Sans Pro" w:cs="Arial"/>
                <w:b/>
                <w:bCs/>
                <w:lang w:eastAsia="es-ES"/>
              </w:rPr>
              <w:t>ES1140013</w:t>
            </w:r>
          </w:p>
        </w:tc>
      </w:tr>
      <w:tr w:rsidR="00C36BC0" w:rsidRPr="00FF3276" w14:paraId="139F8302" w14:textId="77777777" w:rsidTr="00584EC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6BC7C44" w14:textId="77777777" w:rsidR="00C36BC0" w:rsidRPr="00FF3276" w:rsidRDefault="00C36BC0" w:rsidP="00584EC1">
            <w:pPr>
              <w:spacing w:after="0" w:line="240" w:lineRule="auto"/>
              <w:rPr>
                <w:rFonts w:ascii="Source Sans Pro" w:eastAsia="Times New Roman" w:hAnsi="Source Sans Pro" w:cs="Arial"/>
                <w:lang w:eastAsia="es-ES"/>
              </w:rPr>
            </w:pPr>
            <w:r w:rsidRPr="00FF3276">
              <w:rPr>
                <w:rFonts w:ascii="Source Sans Pro" w:eastAsia="Times New Roman" w:hAnsi="Source Sans Pro" w:cs="Arial"/>
                <w:lang w:eastAsia="es-ES"/>
              </w:rPr>
              <w:t>Nombre de la ZEPA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7F81737" w14:textId="77777777" w:rsidR="00C36BC0" w:rsidRPr="00FF3276" w:rsidRDefault="00C36BC0" w:rsidP="00584EC1">
            <w:pPr>
              <w:spacing w:after="0" w:line="240" w:lineRule="auto"/>
              <w:rPr>
                <w:rFonts w:ascii="Source Sans Pro" w:eastAsia="Times New Roman" w:hAnsi="Source Sans Pro" w:cs="Arial"/>
                <w:lang w:eastAsia="es-ES"/>
              </w:rPr>
            </w:pPr>
          </w:p>
        </w:tc>
      </w:tr>
      <w:tr w:rsidR="00C36BC0" w:rsidRPr="00FF3276" w14:paraId="0D783581" w14:textId="77777777" w:rsidTr="00584EC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9719806" w14:textId="77777777" w:rsidR="00C36BC0" w:rsidRPr="00FF3276" w:rsidRDefault="00C36BC0" w:rsidP="00584EC1">
            <w:pPr>
              <w:spacing w:after="0" w:line="240" w:lineRule="auto"/>
              <w:rPr>
                <w:rFonts w:ascii="Source Sans Pro" w:eastAsia="Times New Roman" w:hAnsi="Source Sans Pro" w:cs="Arial"/>
                <w:lang w:eastAsia="es-ES"/>
              </w:rPr>
            </w:pPr>
            <w:r w:rsidRPr="00FF3276">
              <w:rPr>
                <w:rFonts w:ascii="Source Sans Pro" w:eastAsia="Times New Roman" w:hAnsi="Source Sans Pro" w:cs="Arial"/>
                <w:lang w:eastAsia="es-ES"/>
              </w:rPr>
              <w:t>Código de la ZEPA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5E21624" w14:textId="77777777" w:rsidR="00C36BC0" w:rsidRPr="00FF3276" w:rsidRDefault="00C36BC0" w:rsidP="00584EC1">
            <w:pPr>
              <w:spacing w:after="0" w:line="240" w:lineRule="auto"/>
              <w:rPr>
                <w:rFonts w:ascii="Source Sans Pro" w:eastAsia="Times New Roman" w:hAnsi="Source Sans Pro" w:cs="Arial"/>
                <w:lang w:eastAsia="es-ES"/>
              </w:rPr>
            </w:pPr>
          </w:p>
        </w:tc>
      </w:tr>
      <w:tr w:rsidR="00C36BC0" w:rsidRPr="00FF3276" w14:paraId="7C4C001D" w14:textId="77777777" w:rsidTr="00584EC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7A941D8" w14:textId="77777777" w:rsidR="00C36BC0" w:rsidRPr="00FF3276" w:rsidRDefault="00C36BC0" w:rsidP="00584EC1">
            <w:pPr>
              <w:spacing w:after="0" w:line="240" w:lineRule="auto"/>
              <w:rPr>
                <w:rFonts w:ascii="Source Sans Pro" w:eastAsia="Times New Roman" w:hAnsi="Source Sans Pro" w:cs="Arial"/>
                <w:lang w:eastAsia="es-ES"/>
              </w:rPr>
            </w:pPr>
            <w:r w:rsidRPr="00FF3276">
              <w:rPr>
                <w:rFonts w:ascii="Source Sans Pro" w:eastAsia="Times New Roman" w:hAnsi="Source Sans Pro" w:cs="Arial"/>
                <w:lang w:eastAsia="es-ES"/>
              </w:rPr>
              <w:t>Superficie oficial ZEPA (ha)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34FED37" w14:textId="77777777" w:rsidR="00C36BC0" w:rsidRPr="00FF3276" w:rsidRDefault="00C36BC0" w:rsidP="00584EC1">
            <w:pPr>
              <w:spacing w:after="0" w:line="240" w:lineRule="auto"/>
              <w:rPr>
                <w:rFonts w:ascii="Source Sans Pro" w:eastAsia="Times New Roman" w:hAnsi="Source Sans Pro" w:cs="Arial"/>
                <w:lang w:eastAsia="es-ES"/>
              </w:rPr>
            </w:pPr>
            <w:r w:rsidRPr="00FF3276">
              <w:rPr>
                <w:rFonts w:ascii="Source Sans Pro" w:eastAsia="Times New Roman" w:hAnsi="Source Sans Pro" w:cs="Arial"/>
                <w:lang w:eastAsia="es-ES"/>
              </w:rPr>
              <w:t>0,00</w:t>
            </w:r>
          </w:p>
        </w:tc>
      </w:tr>
      <w:tr w:rsidR="00C36BC0" w:rsidRPr="00FF3276" w14:paraId="7F209BE6" w14:textId="77777777" w:rsidTr="00584EC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AAD4E07" w14:textId="77777777" w:rsidR="00C36BC0" w:rsidRPr="00FF3276" w:rsidRDefault="00C36BC0" w:rsidP="00584EC1">
            <w:pPr>
              <w:spacing w:after="0" w:line="240" w:lineRule="auto"/>
              <w:rPr>
                <w:rFonts w:ascii="Source Sans Pro" w:eastAsia="Times New Roman" w:hAnsi="Source Sans Pro" w:cs="Arial"/>
                <w:lang w:eastAsia="es-ES"/>
              </w:rPr>
            </w:pPr>
            <w:r w:rsidRPr="00FF3276">
              <w:rPr>
                <w:rFonts w:ascii="Source Sans Pro" w:eastAsia="Times New Roman" w:hAnsi="Source Sans Pro" w:cs="Arial"/>
                <w:lang w:eastAsia="es-ES"/>
              </w:rPr>
              <w:t>Superficie oficial LIC (ha)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5970ED4" w14:textId="77777777" w:rsidR="00C36BC0" w:rsidRPr="00FF3276" w:rsidRDefault="00C36BC0" w:rsidP="00584EC1">
            <w:pPr>
              <w:spacing w:after="0" w:line="240" w:lineRule="auto"/>
              <w:rPr>
                <w:rFonts w:ascii="Source Sans Pro" w:eastAsia="Times New Roman" w:hAnsi="Source Sans Pro" w:cs="Arial"/>
                <w:lang w:eastAsia="es-ES"/>
              </w:rPr>
            </w:pPr>
            <w:r w:rsidRPr="00FF3276">
              <w:rPr>
                <w:rFonts w:ascii="Source Sans Pro" w:eastAsia="Times New Roman" w:hAnsi="Source Sans Pro" w:cs="Arial"/>
                <w:lang w:eastAsia="es-ES"/>
              </w:rPr>
              <w:t>10.699,06</w:t>
            </w:r>
          </w:p>
        </w:tc>
      </w:tr>
    </w:tbl>
    <w:p w14:paraId="6D592AB7" w14:textId="77777777" w:rsidR="00327BDE" w:rsidRDefault="00327BDE" w:rsidP="00C36BC0">
      <w:pPr>
        <w:jc w:val="both"/>
        <w:rPr>
          <w:rFonts w:ascii="Source Sans Pro" w:hAnsi="Source Sans Pro"/>
          <w:b/>
          <w:bCs/>
          <w:i/>
          <w:iCs/>
        </w:rPr>
      </w:pPr>
    </w:p>
    <w:p w14:paraId="6684A037" w14:textId="494279F0" w:rsidR="00C36BC0" w:rsidRPr="005D09D2" w:rsidRDefault="00C36BC0" w:rsidP="00C36BC0">
      <w:pPr>
        <w:jc w:val="both"/>
        <w:rPr>
          <w:rFonts w:ascii="Source Sans Pro" w:hAnsi="Source Sans Pro"/>
        </w:rPr>
      </w:pPr>
      <w:r w:rsidRPr="005D09D2">
        <w:rPr>
          <w:rFonts w:ascii="Source Sans Pro" w:hAnsi="Source Sans Pro"/>
        </w:rPr>
        <w:t>FAUNA E FLORA DE INTERESE</w:t>
      </w:r>
      <w:r w:rsidR="00327BDE">
        <w:rPr>
          <w:rFonts w:ascii="Source Sans Pro" w:hAnsi="Source Sans Pro"/>
        </w:rPr>
        <w:t xml:space="preserve"> NA SERRA DO CANDÁN:</w:t>
      </w:r>
    </w:p>
    <w:p w14:paraId="09034802" w14:textId="77777777" w:rsidR="00C36BC0" w:rsidRPr="005D09D2" w:rsidRDefault="00C36BC0" w:rsidP="00C36BC0">
      <w:pPr>
        <w:jc w:val="both"/>
        <w:rPr>
          <w:rFonts w:ascii="Source Sans Pro" w:hAnsi="Source Sans Pro"/>
        </w:rPr>
      </w:pPr>
      <w:r w:rsidRPr="005D09D2">
        <w:rPr>
          <w:rFonts w:ascii="Source Sans Pro" w:hAnsi="Source Sans Pro"/>
        </w:rPr>
        <w:lastRenderedPageBreak/>
        <w:t>Entre os invertebrados, destacan as poboacións de Geomalacus maculosus, Oxygastra curtisii, Euphydryas aurinia, Lucanus cervus e Cerambyx porco. Nos ríos é importante a presenza de Margaritifera margaritifera. Dos vertebrados, as poboacións de Malpolon monspessulanus teñen especial interese biogeográfico por ser das máis noroccidentales da península Ibérica. Tamén é salientable a presenza de Chioglossa lusitanica e Lacerta schreiberi. Entre a avifauna nidificante sobresaen aves de rapina como o Bubo bubo, Pernis apivorus, Circaetus gallicus, Circus cyaneus, Circus pygargus, en Brañas do Xestoso, aves escasas en Galicia como Tetrax tetrax e Asio flammeus. Entre os mamíferos, destacan varias especies de morcegos, a presenza nos ríos de Lutra lutra, Galemys pyrenaicus en Serra do Cando, e algún probable núcleo reprodutor de Canis lupus. A vexetación componse de extensións cubertas por comunidades de matogueira, bosques aluviales de Alnus glutinosa e Fraxinus excelsior e formacións de Sphagnum pylaisii en zonas hidromorfas.</w:t>
      </w:r>
    </w:p>
    <w:p w14:paraId="5DEE2906" w14:textId="77777777" w:rsidR="00C36BC0" w:rsidRPr="005D09D2" w:rsidRDefault="00C36BC0" w:rsidP="00C36BC0">
      <w:pPr>
        <w:jc w:val="both"/>
        <w:rPr>
          <w:rFonts w:ascii="Source Sans Pro" w:hAnsi="Source Sans Pro"/>
        </w:rPr>
      </w:pPr>
      <w:r w:rsidRPr="005D09D2">
        <w:rPr>
          <w:rFonts w:ascii="Source Sans Pro" w:hAnsi="Source Sans Pro"/>
        </w:rPr>
        <w:t>ESPECIES E HÁBITATS DE INTERESE EUROPEO</w:t>
      </w:r>
    </w:p>
    <w:p w14:paraId="14A8C325" w14:textId="77777777" w:rsidR="00C36BC0" w:rsidRPr="005D09D2" w:rsidRDefault="00C36BC0" w:rsidP="00C36BC0">
      <w:pPr>
        <w:jc w:val="both"/>
        <w:rPr>
          <w:rFonts w:ascii="Source Sans Pro" w:hAnsi="Source Sans Pro"/>
        </w:rPr>
      </w:pPr>
      <w:r w:rsidRPr="005D09D2">
        <w:rPr>
          <w:rFonts w:ascii="Source Sans Pro" w:hAnsi="Source Sans Pro"/>
        </w:rPr>
        <w:t>Exemplos de especies ameazadas:</w:t>
      </w:r>
    </w:p>
    <w:p w14:paraId="29530E80" w14:textId="77777777" w:rsidR="00C36BC0" w:rsidRPr="005D09D2" w:rsidRDefault="00C36BC0" w:rsidP="00C36BC0">
      <w:pPr>
        <w:jc w:val="both"/>
        <w:rPr>
          <w:rFonts w:ascii="Source Sans Pro" w:hAnsi="Source Sans Pro"/>
        </w:rPr>
      </w:pPr>
      <w:r w:rsidRPr="005D09D2">
        <w:rPr>
          <w:rFonts w:ascii="Source Sans Pro" w:hAnsi="Source Sans Pro"/>
        </w:rPr>
        <w:t>En Perigo de Extinción:</w:t>
      </w:r>
    </w:p>
    <w:p w14:paraId="726016D8" w14:textId="77777777" w:rsidR="00C36BC0" w:rsidRPr="005D09D2" w:rsidRDefault="00C36BC0" w:rsidP="00C36BC0">
      <w:pPr>
        <w:jc w:val="both"/>
        <w:rPr>
          <w:rFonts w:ascii="Source Sans Pro" w:hAnsi="Source Sans Pro"/>
        </w:rPr>
      </w:pPr>
      <w:r w:rsidRPr="005D09D2">
        <w:rPr>
          <w:rFonts w:ascii="Source Sans Pro" w:hAnsi="Source Sans Pro"/>
        </w:rPr>
        <w:t>- Elona quimperiana</w:t>
      </w:r>
    </w:p>
    <w:p w14:paraId="6B594E35" w14:textId="77777777" w:rsidR="00C36BC0" w:rsidRPr="005D09D2" w:rsidRDefault="00C36BC0" w:rsidP="00C36BC0">
      <w:pPr>
        <w:jc w:val="both"/>
        <w:rPr>
          <w:rFonts w:ascii="Source Sans Pro" w:hAnsi="Source Sans Pro"/>
        </w:rPr>
      </w:pPr>
      <w:r w:rsidRPr="005D09D2">
        <w:rPr>
          <w:rFonts w:ascii="Source Sans Pro" w:hAnsi="Source Sans Pro"/>
        </w:rPr>
        <w:t>- Zerynthia rumina</w:t>
      </w:r>
    </w:p>
    <w:p w14:paraId="5C1A3D44" w14:textId="77777777" w:rsidR="00C36BC0" w:rsidRPr="005D09D2" w:rsidRDefault="00C36BC0" w:rsidP="00C36BC0">
      <w:pPr>
        <w:jc w:val="both"/>
        <w:rPr>
          <w:rFonts w:ascii="Source Sans Pro" w:hAnsi="Source Sans Pro"/>
        </w:rPr>
      </w:pPr>
      <w:r w:rsidRPr="005D09D2">
        <w:rPr>
          <w:rFonts w:ascii="Source Sans Pro" w:hAnsi="Source Sans Pro"/>
        </w:rPr>
        <w:t>Vulnerables:</w:t>
      </w:r>
    </w:p>
    <w:p w14:paraId="75AD36D6" w14:textId="77777777" w:rsidR="00C36BC0" w:rsidRPr="005D09D2" w:rsidRDefault="00C36BC0" w:rsidP="00C36BC0">
      <w:pPr>
        <w:jc w:val="both"/>
        <w:rPr>
          <w:rFonts w:ascii="Source Sans Pro" w:hAnsi="Source Sans Pro"/>
        </w:rPr>
      </w:pPr>
      <w:r w:rsidRPr="005D09D2">
        <w:rPr>
          <w:rFonts w:ascii="Source Sans Pro" w:hAnsi="Source Sans Pro"/>
        </w:rPr>
        <w:t>- Sphagnum pylaesii</w:t>
      </w:r>
    </w:p>
    <w:p w14:paraId="111DA77B" w14:textId="77777777" w:rsidR="00C36BC0" w:rsidRPr="005D09D2" w:rsidRDefault="00C36BC0" w:rsidP="00C36BC0">
      <w:pPr>
        <w:jc w:val="both"/>
        <w:rPr>
          <w:rFonts w:ascii="Source Sans Pro" w:hAnsi="Source Sans Pro"/>
        </w:rPr>
      </w:pPr>
      <w:r w:rsidRPr="005D09D2">
        <w:rPr>
          <w:rFonts w:ascii="Source Sans Pro" w:hAnsi="Source Sans Pro"/>
        </w:rPr>
        <w:t>- Circus pygargus</w:t>
      </w:r>
    </w:p>
    <w:p w14:paraId="39AED75A" w14:textId="77777777" w:rsidR="00C36BC0" w:rsidRPr="005D09D2" w:rsidRDefault="00C36BC0" w:rsidP="00C36BC0">
      <w:pPr>
        <w:jc w:val="both"/>
        <w:rPr>
          <w:rFonts w:ascii="Source Sans Pro" w:hAnsi="Source Sans Pro"/>
        </w:rPr>
      </w:pPr>
      <w:r w:rsidRPr="005D09D2">
        <w:rPr>
          <w:rFonts w:ascii="Source Sans Pro" w:hAnsi="Source Sans Pro"/>
        </w:rPr>
        <w:t>- Circus cyaneus</w:t>
      </w:r>
    </w:p>
    <w:p w14:paraId="03885DFB" w14:textId="77777777" w:rsidR="00C36BC0" w:rsidRPr="005D09D2" w:rsidRDefault="00C36BC0" w:rsidP="00C36BC0">
      <w:pPr>
        <w:jc w:val="both"/>
        <w:rPr>
          <w:rFonts w:ascii="Source Sans Pro" w:hAnsi="Source Sans Pro"/>
        </w:rPr>
      </w:pPr>
      <w:r w:rsidRPr="005D09D2">
        <w:rPr>
          <w:rFonts w:ascii="Source Sans Pro" w:hAnsi="Source Sans Pro"/>
        </w:rPr>
        <w:t>- Bubo bubo</w:t>
      </w:r>
    </w:p>
    <w:p w14:paraId="218A2833" w14:textId="77777777" w:rsidR="00C36BC0" w:rsidRPr="005D09D2" w:rsidRDefault="00C36BC0" w:rsidP="00C36BC0">
      <w:pPr>
        <w:jc w:val="both"/>
        <w:rPr>
          <w:rFonts w:ascii="Source Sans Pro" w:hAnsi="Source Sans Pro"/>
        </w:rPr>
      </w:pPr>
      <w:r w:rsidRPr="005D09D2">
        <w:rPr>
          <w:rFonts w:ascii="Source Sans Pro" w:hAnsi="Source Sans Pro"/>
        </w:rPr>
        <w:t>- Chioglossa lusitánica</w:t>
      </w:r>
    </w:p>
    <w:p w14:paraId="4C34E0FA" w14:textId="77777777" w:rsidR="00C36BC0" w:rsidRPr="005D09D2" w:rsidRDefault="00C36BC0" w:rsidP="00C36BC0">
      <w:pPr>
        <w:jc w:val="both"/>
        <w:rPr>
          <w:rFonts w:ascii="Source Sans Pro" w:hAnsi="Source Sans Pro"/>
        </w:rPr>
      </w:pPr>
      <w:r w:rsidRPr="005D09D2">
        <w:rPr>
          <w:rFonts w:ascii="Source Sans Pro" w:hAnsi="Source Sans Pro"/>
        </w:rPr>
        <w:t>- Hyla arbórea</w:t>
      </w:r>
    </w:p>
    <w:p w14:paraId="23A7B65B" w14:textId="77777777" w:rsidR="00C36BC0" w:rsidRPr="005D09D2" w:rsidRDefault="00C36BC0" w:rsidP="00C36BC0">
      <w:pPr>
        <w:jc w:val="both"/>
        <w:rPr>
          <w:rFonts w:ascii="Source Sans Pro" w:hAnsi="Source Sans Pro"/>
        </w:rPr>
      </w:pPr>
      <w:r w:rsidRPr="005D09D2">
        <w:rPr>
          <w:rFonts w:ascii="Source Sans Pro" w:hAnsi="Source Sans Pro"/>
        </w:rPr>
        <w:t xml:space="preserve">- Ra </w:t>
      </w:r>
      <w:proofErr w:type="gramStart"/>
      <w:r w:rsidRPr="005D09D2">
        <w:rPr>
          <w:rFonts w:ascii="Source Sans Pro" w:hAnsi="Source Sans Pro"/>
        </w:rPr>
        <w:t>ibérica</w:t>
      </w:r>
      <w:proofErr w:type="gramEnd"/>
    </w:p>
    <w:p w14:paraId="740B8B3C" w14:textId="77777777" w:rsidR="00C36BC0" w:rsidRPr="005D09D2" w:rsidRDefault="00C36BC0" w:rsidP="00C36BC0">
      <w:pPr>
        <w:jc w:val="both"/>
        <w:rPr>
          <w:rFonts w:ascii="Source Sans Pro" w:hAnsi="Source Sans Pro"/>
        </w:rPr>
      </w:pPr>
      <w:r w:rsidRPr="005D09D2">
        <w:rPr>
          <w:rFonts w:ascii="Source Sans Pro" w:hAnsi="Source Sans Pro"/>
        </w:rPr>
        <w:t>- Rhinolophus ferrumequinum</w:t>
      </w:r>
    </w:p>
    <w:p w14:paraId="79E97641" w14:textId="77777777" w:rsidR="00C36BC0" w:rsidRPr="005D09D2" w:rsidRDefault="00C36BC0" w:rsidP="00C36BC0">
      <w:pPr>
        <w:jc w:val="both"/>
        <w:rPr>
          <w:rFonts w:ascii="Source Sans Pro" w:hAnsi="Source Sans Pro"/>
        </w:rPr>
      </w:pPr>
      <w:r w:rsidRPr="005D09D2">
        <w:rPr>
          <w:rFonts w:ascii="Source Sans Pro" w:hAnsi="Source Sans Pro"/>
        </w:rPr>
        <w:t>- Rhinolophus hipposideros</w:t>
      </w:r>
    </w:p>
    <w:p w14:paraId="0C6A8664" w14:textId="77777777" w:rsidR="00C36BC0" w:rsidRPr="005D09D2" w:rsidRDefault="00C36BC0" w:rsidP="00C36BC0">
      <w:pPr>
        <w:jc w:val="both"/>
        <w:rPr>
          <w:rFonts w:ascii="Source Sans Pro" w:hAnsi="Source Sans Pro"/>
        </w:rPr>
      </w:pPr>
      <w:r w:rsidRPr="005D09D2">
        <w:rPr>
          <w:rFonts w:ascii="Source Sans Pro" w:hAnsi="Source Sans Pro"/>
        </w:rPr>
        <w:t>Hábitats de interese comunitario: 9, destacando as turberas altas activas, tres tipos de breixos e os robledales galaico-portuguesas de Quercus pyrenaica.</w:t>
      </w:r>
    </w:p>
    <w:p w14:paraId="6DB257A8" w14:textId="77777777" w:rsidR="00C36BC0" w:rsidRPr="005D09D2" w:rsidRDefault="00C36BC0" w:rsidP="00C36BC0">
      <w:pPr>
        <w:jc w:val="both"/>
        <w:rPr>
          <w:rFonts w:ascii="Source Sans Pro" w:hAnsi="Source Sans Pro"/>
        </w:rPr>
      </w:pPr>
      <w:r w:rsidRPr="005D09D2">
        <w:rPr>
          <w:rFonts w:ascii="Source Sans Pro" w:hAnsi="Source Sans Pro"/>
        </w:rPr>
        <w:t>FIGURAS DE PROTECCIÓN</w:t>
      </w:r>
    </w:p>
    <w:p w14:paraId="6DD9C41C" w14:textId="77777777" w:rsidR="00C36BC0" w:rsidRPr="005D09D2" w:rsidRDefault="00C36BC0" w:rsidP="00C36BC0">
      <w:pPr>
        <w:jc w:val="both"/>
        <w:rPr>
          <w:rFonts w:ascii="Source Sans Pro" w:hAnsi="Source Sans Pro"/>
        </w:rPr>
      </w:pPr>
      <w:r w:rsidRPr="005D09D2">
        <w:rPr>
          <w:rFonts w:ascii="Source Sans Pro" w:hAnsi="Source Sans Pro"/>
        </w:rPr>
        <w:t>- Lugar de Importancia Comunitaria (LIC ES1140013 "Serra do Candán", 10.683 ha), incluído en parte na área de turismo ornitolóxico.</w:t>
      </w:r>
    </w:p>
    <w:p w14:paraId="56455E95" w14:textId="77777777" w:rsidR="00C36BC0" w:rsidRPr="005D09D2" w:rsidRDefault="00C36BC0" w:rsidP="00C36BC0">
      <w:pPr>
        <w:jc w:val="both"/>
        <w:rPr>
          <w:rFonts w:ascii="Source Sans Pro" w:hAnsi="Source Sans Pro"/>
        </w:rPr>
      </w:pPr>
      <w:r w:rsidRPr="005D09D2">
        <w:rPr>
          <w:rFonts w:ascii="Source Sans Pro" w:hAnsi="Source Sans Pro"/>
        </w:rPr>
        <w:t>- Lugar de Importancia Comunitaria (LIC ES1140008 "Brañas do Xestoso", 1.080 ha), incluído en parte na área de turismo ornitolóxico.</w:t>
      </w:r>
    </w:p>
    <w:p w14:paraId="3E4A5012" w14:textId="77777777" w:rsidR="00C36BC0" w:rsidRPr="005D09D2" w:rsidRDefault="00C36BC0" w:rsidP="00C36BC0">
      <w:pPr>
        <w:jc w:val="both"/>
        <w:rPr>
          <w:rFonts w:ascii="Source Sans Pro" w:hAnsi="Source Sans Pro"/>
        </w:rPr>
      </w:pPr>
      <w:r w:rsidRPr="005D09D2">
        <w:rPr>
          <w:rFonts w:ascii="Source Sans Pro" w:hAnsi="Source Sans Pro"/>
        </w:rPr>
        <w:t>- Lugar de Importancia Comunitaria (LIC ES1140014 "Serra do Cando", 5.402 ha), incluído en parte na área de turismo ornitolóxico.</w:t>
      </w:r>
    </w:p>
    <w:p w14:paraId="7E96880B" w14:textId="77777777" w:rsidR="00C36BC0" w:rsidRDefault="00C36BC0" w:rsidP="00C36BC0">
      <w:pPr>
        <w:pStyle w:val="Prrafodelista"/>
        <w:jc w:val="both"/>
        <w:rPr>
          <w:rFonts w:ascii="Source Sans Pro" w:hAnsi="Source Sans Pro"/>
          <w:b/>
          <w:bCs/>
        </w:rPr>
      </w:pPr>
    </w:p>
    <w:p w14:paraId="6FEE0BF3" w14:textId="77777777" w:rsidR="00C36BC0" w:rsidRDefault="00C36BC0" w:rsidP="00C36BC0">
      <w:pPr>
        <w:pStyle w:val="Prrafodelista"/>
        <w:numPr>
          <w:ilvl w:val="0"/>
          <w:numId w:val="1"/>
        </w:numPr>
        <w:jc w:val="both"/>
        <w:rPr>
          <w:rFonts w:ascii="Source Sans Pro" w:hAnsi="Source Sans Pro"/>
          <w:b/>
          <w:bCs/>
        </w:rPr>
      </w:pPr>
      <w:r>
        <w:rPr>
          <w:rFonts w:ascii="Source Sans Pro" w:hAnsi="Source Sans Pro"/>
          <w:b/>
          <w:bCs/>
        </w:rPr>
        <w:t>AFECCIÓN SEVERA Á PROPOSTA DE AMPLIACIÓN DA REDE NATURA LIC BRAÑAS DE XESTOSO</w:t>
      </w:r>
    </w:p>
    <w:p w14:paraId="2308D125" w14:textId="7D0AF84A" w:rsidR="00C36BC0" w:rsidRPr="00804EE5" w:rsidRDefault="00C36BC0" w:rsidP="00C36BC0">
      <w:pPr>
        <w:jc w:val="both"/>
        <w:rPr>
          <w:rFonts w:ascii="Source Sans Pro" w:hAnsi="Source Sans Pro"/>
          <w:b/>
          <w:bCs/>
        </w:rPr>
      </w:pPr>
      <w:r w:rsidRPr="00804EE5">
        <w:rPr>
          <w:rFonts w:ascii="Source Sans Pro" w:hAnsi="Source Sans Pro"/>
          <w:b/>
          <w:bCs/>
        </w:rPr>
        <w:t xml:space="preserve">Mediante o  ANUNCIO do 21 de decembro de 2011, da Dirección Xeral de Conservación da Natureza, </w:t>
      </w:r>
      <w:r>
        <w:rPr>
          <w:rFonts w:ascii="Source Sans Pro" w:hAnsi="Source Sans Pro"/>
          <w:b/>
          <w:bCs/>
        </w:rPr>
        <w:t>acórdase</w:t>
      </w:r>
      <w:r w:rsidRPr="00804EE5">
        <w:rPr>
          <w:rFonts w:ascii="Source Sans Pro" w:hAnsi="Source Sans Pro"/>
          <w:b/>
          <w:bCs/>
        </w:rPr>
        <w:t xml:space="preserve"> someter á participación do público a proposta de ampliación da rede Natura 2000 de Galicia; abriuse un período de participación do público á proposta de ampliación da rede Natura 2000 de Galicia polo prazo dun mes, contado desde a publicación desta resolución, coa finalidade de que todos aqueles interesados que se consideren directamente afectados poidan remitir observacións e opinións mediante escrito, dirixido á Dirección Xeral de </w:t>
      </w:r>
      <w:r w:rsidRPr="00804EE5">
        <w:rPr>
          <w:rFonts w:ascii="Source Sans Pro" w:hAnsi="Source Sans Pro"/>
          <w:b/>
          <w:bCs/>
        </w:rPr>
        <w:lastRenderedPageBreak/>
        <w:t>Conservación da Natureza da Consellería do Medio Rural, San Lázaro s/n, 15781 San­tiago de Compostela, ou ao enderezo de correo electrónico ampliacionnatura2000.cmr.santiago@xunta.es</w:t>
      </w:r>
    </w:p>
    <w:p w14:paraId="244C3E47" w14:textId="77777777" w:rsidR="00C36BC0" w:rsidRDefault="00C36BC0" w:rsidP="00C36BC0">
      <w:pPr>
        <w:jc w:val="both"/>
        <w:rPr>
          <w:rFonts w:ascii="Source Sans Pro" w:hAnsi="Source Sans Pro"/>
          <w:b/>
          <w:bCs/>
        </w:rPr>
      </w:pPr>
      <w:r w:rsidRPr="00804EE5">
        <w:rPr>
          <w:rFonts w:ascii="Source Sans Pro" w:hAnsi="Source Sans Pro"/>
          <w:b/>
          <w:bCs/>
        </w:rPr>
        <w:t>Posteriormente o dito prazo amplíase mediante ANUNCIO do 2 de febreiro de 2012, da Dirección Xeral de Conservación da Natureza, polo que se acorda ampliar o prazo de participación do público na proposta de ampliación da rede Natura 2000 de Galicia.</w:t>
      </w:r>
    </w:p>
    <w:p w14:paraId="1BFDE85C" w14:textId="77777777" w:rsidR="00C36BC0" w:rsidRPr="00804EE5" w:rsidRDefault="00C36BC0" w:rsidP="00C36BC0">
      <w:pPr>
        <w:jc w:val="both"/>
        <w:rPr>
          <w:rFonts w:ascii="Source Sans Pro" w:hAnsi="Source Sans Pro"/>
          <w:b/>
          <w:bCs/>
        </w:rPr>
      </w:pPr>
      <w:r>
        <w:rPr>
          <w:rFonts w:ascii="Source Sans Pro" w:hAnsi="Source Sans Pro"/>
          <w:b/>
          <w:bCs/>
        </w:rPr>
        <w:t>Entre os espazos a ampliar está comprendido o LIC BRAÑAS DE XESTOSO.</w:t>
      </w:r>
    </w:p>
    <w:p w14:paraId="76C7DE98" w14:textId="77777777" w:rsidR="00C36BC0" w:rsidRDefault="00C36BC0" w:rsidP="00C36BC0">
      <w:pPr>
        <w:jc w:val="center"/>
        <w:rPr>
          <w:rFonts w:ascii="Source Sans Pro" w:hAnsi="Source Sans Pro"/>
        </w:rPr>
      </w:pPr>
      <w:r>
        <w:rPr>
          <w:noProof/>
          <w:lang w:eastAsia="es-ES"/>
        </w:rPr>
        <w:drawing>
          <wp:inline distT="0" distB="0" distL="0" distR="0" wp14:anchorId="1E0E9364" wp14:editId="30392D82">
            <wp:extent cx="6305550" cy="458089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8026" t="16061" r="34216" b="5932"/>
                    <a:stretch/>
                  </pic:blipFill>
                  <pic:spPr bwMode="auto">
                    <a:xfrm>
                      <a:off x="0" y="0"/>
                      <a:ext cx="6314426" cy="4587338"/>
                    </a:xfrm>
                    <a:prstGeom prst="rect">
                      <a:avLst/>
                    </a:prstGeom>
                    <a:ln>
                      <a:noFill/>
                    </a:ln>
                    <a:extLst>
                      <a:ext uri="{53640926-AAD7-44D8-BBD7-CCE9431645EC}">
                        <a14:shadowObscured xmlns:a14="http://schemas.microsoft.com/office/drawing/2010/main"/>
                      </a:ext>
                    </a:extLst>
                  </pic:spPr>
                </pic:pic>
              </a:graphicData>
            </a:graphic>
          </wp:inline>
        </w:drawing>
      </w:r>
    </w:p>
    <w:p w14:paraId="6CB370DE" w14:textId="77777777" w:rsidR="00C36BC0" w:rsidRPr="00FF3276" w:rsidRDefault="00C36BC0" w:rsidP="00C36BC0">
      <w:pPr>
        <w:jc w:val="both"/>
        <w:rPr>
          <w:rFonts w:ascii="Source Sans Pro" w:hAnsi="Source Sans Pro"/>
        </w:rPr>
      </w:pPr>
    </w:p>
    <w:p w14:paraId="45CDF72E" w14:textId="42EBC747" w:rsidR="005E7BC0" w:rsidRPr="006D43C0" w:rsidRDefault="006D43C0">
      <w:pPr>
        <w:rPr>
          <w:rFonts w:ascii="Source Sans Pro" w:hAnsi="Source Sans Pro"/>
          <w:b/>
          <w:bCs/>
        </w:rPr>
      </w:pPr>
      <w:r w:rsidRPr="006D43C0">
        <w:rPr>
          <w:rFonts w:ascii="Source Sans Pro" w:hAnsi="Source Sans Pro"/>
          <w:b/>
          <w:bCs/>
        </w:rPr>
        <w:t>III.- AFECCIÓN SEVERA A ESPECIES CATALOGADAS COMO VULNERABLES OU EN PERIGO DE EXTINCIÓN</w:t>
      </w:r>
    </w:p>
    <w:p w14:paraId="4951F436" w14:textId="6A48D10F" w:rsidR="005E7BC0" w:rsidRPr="0009631E" w:rsidRDefault="003D26B5">
      <w:pPr>
        <w:rPr>
          <w:rFonts w:ascii="Source Sans Pro" w:hAnsi="Source Sans Pro"/>
        </w:rPr>
      </w:pPr>
      <w:r w:rsidRPr="0009631E">
        <w:rPr>
          <w:rFonts w:ascii="Source Sans Pro" w:hAnsi="Source Sans Pro"/>
          <w:noProof/>
          <w:lang w:eastAsia="es-ES"/>
        </w:rPr>
        <w:drawing>
          <wp:inline distT="0" distB="0" distL="0" distR="0" wp14:anchorId="58C972D3" wp14:editId="56710BA1">
            <wp:extent cx="6645910" cy="3009900"/>
            <wp:effectExtent l="0" t="0" r="254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14276" b="5167"/>
                    <a:stretch/>
                  </pic:blipFill>
                  <pic:spPr bwMode="auto">
                    <a:xfrm>
                      <a:off x="0" y="0"/>
                      <a:ext cx="6645910" cy="3009900"/>
                    </a:xfrm>
                    <a:prstGeom prst="rect">
                      <a:avLst/>
                    </a:prstGeom>
                    <a:ln>
                      <a:noFill/>
                    </a:ln>
                    <a:extLst>
                      <a:ext uri="{53640926-AAD7-44D8-BBD7-CCE9431645EC}">
                        <a14:shadowObscured xmlns:a14="http://schemas.microsoft.com/office/drawing/2010/main"/>
                      </a:ext>
                    </a:extLst>
                  </pic:spPr>
                </pic:pic>
              </a:graphicData>
            </a:graphic>
          </wp:inline>
        </w:drawing>
      </w: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370"/>
        <w:gridCol w:w="2310"/>
      </w:tblGrid>
      <w:tr w:rsidR="0009631E" w:rsidRPr="0009631E" w14:paraId="274AFDDE" w14:textId="77777777" w:rsidTr="005E7BC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6B993A6" w14:textId="77777777" w:rsidR="005E7BC0" w:rsidRPr="0009631E" w:rsidRDefault="005E7BC0" w:rsidP="005E7BC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lastRenderedPageBreak/>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8621EF9" w14:textId="77777777" w:rsidR="005E7BC0" w:rsidRPr="0009631E" w:rsidRDefault="005E7BC0" w:rsidP="005E7BC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6155</w:t>
            </w:r>
          </w:p>
        </w:tc>
      </w:tr>
      <w:tr w:rsidR="0009631E" w:rsidRPr="0009631E" w14:paraId="12AEDB36" w14:textId="77777777" w:rsidTr="005E7BC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2F9E519" w14:textId="77777777" w:rsidR="005E7BC0" w:rsidRPr="0009631E" w:rsidRDefault="005E7BC0" w:rsidP="005E7BC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7D6B371" w14:textId="77777777" w:rsidR="005E7BC0" w:rsidRPr="0009631E" w:rsidRDefault="005E7BC0" w:rsidP="005E7BC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7F61B61A" w14:textId="77777777" w:rsidTr="005E7BC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91C52F9" w14:textId="77777777" w:rsidR="005E7BC0" w:rsidRPr="0009631E" w:rsidRDefault="005E7BC0" w:rsidP="005E7BC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EA808AE" w14:textId="77777777" w:rsidR="005E7BC0" w:rsidRPr="0009631E" w:rsidRDefault="005E7BC0" w:rsidP="005E7BC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252508FC" w14:textId="77777777" w:rsidTr="005E7BC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293FACE" w14:textId="77777777" w:rsidR="005E7BC0" w:rsidRPr="006D43C0" w:rsidRDefault="005E7BC0" w:rsidP="005E7BC0">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209984F" w14:textId="77777777" w:rsidR="005E7BC0" w:rsidRPr="006D43C0" w:rsidRDefault="005E7BC0" w:rsidP="005E7BC0">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Achondrostoma arcasii</w:t>
            </w:r>
          </w:p>
        </w:tc>
      </w:tr>
    </w:tbl>
    <w:p w14:paraId="05F00F45" w14:textId="68129F1F" w:rsidR="005E7BC0" w:rsidRPr="0009631E" w:rsidRDefault="005E7BC0">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7165BB78" w14:textId="77777777" w:rsidTr="005E7BC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DF4298B" w14:textId="77777777" w:rsidR="005E7BC0" w:rsidRPr="0009631E" w:rsidRDefault="005E7BC0" w:rsidP="005E7BC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AEA810D" w14:textId="77777777" w:rsidR="005E7BC0" w:rsidRPr="0009631E" w:rsidRDefault="005E7BC0" w:rsidP="005E7BC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1103</w:t>
            </w:r>
          </w:p>
        </w:tc>
      </w:tr>
      <w:tr w:rsidR="0009631E" w:rsidRPr="0009631E" w14:paraId="0F93CBBF" w14:textId="77777777" w:rsidTr="005E7BC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6D5CC13" w14:textId="77777777" w:rsidR="005E7BC0" w:rsidRPr="0009631E" w:rsidRDefault="005E7BC0" w:rsidP="005E7BC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302DAE2" w14:textId="77777777" w:rsidR="005E7BC0" w:rsidRPr="0009631E" w:rsidRDefault="005E7BC0" w:rsidP="005E7BC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1F55D398" w14:textId="77777777" w:rsidTr="005E7BC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3FC2858" w14:textId="77777777" w:rsidR="005E7BC0" w:rsidRPr="0009631E" w:rsidRDefault="005E7BC0" w:rsidP="005E7BC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BA47628" w14:textId="77777777" w:rsidR="005E7BC0" w:rsidRPr="0009631E" w:rsidRDefault="005E7BC0" w:rsidP="005E7BC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22299C6D" w14:textId="77777777" w:rsidTr="005E7BC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AA339D2" w14:textId="77777777" w:rsidR="005E7BC0" w:rsidRPr="006D43C0" w:rsidRDefault="005E7BC0" w:rsidP="005E7BC0">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2EE11B2" w14:textId="77777777" w:rsidR="005E7BC0" w:rsidRPr="006D43C0" w:rsidRDefault="005E7BC0" w:rsidP="005E7BC0">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Alosa fallax</w:t>
            </w:r>
          </w:p>
        </w:tc>
      </w:tr>
    </w:tbl>
    <w:p w14:paraId="2D6F4A7F" w14:textId="3162D55E" w:rsidR="005E7BC0" w:rsidRPr="0009631E" w:rsidRDefault="005E7BC0">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35BD3082" w14:textId="77777777" w:rsidTr="005E7BC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F7C0223" w14:textId="77777777" w:rsidR="005E7BC0" w:rsidRPr="0009631E" w:rsidRDefault="005E7BC0" w:rsidP="005E7BC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36ADD6C" w14:textId="77777777" w:rsidR="005E7BC0" w:rsidRPr="0009631E" w:rsidRDefault="005E7BC0" w:rsidP="005E7BC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1191</w:t>
            </w:r>
          </w:p>
        </w:tc>
      </w:tr>
      <w:tr w:rsidR="0009631E" w:rsidRPr="0009631E" w14:paraId="0F1B5323" w14:textId="77777777" w:rsidTr="005E7BC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5FAAE83" w14:textId="77777777" w:rsidR="005E7BC0" w:rsidRPr="0009631E" w:rsidRDefault="005E7BC0" w:rsidP="005E7BC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D05B5C6" w14:textId="77777777" w:rsidR="005E7BC0" w:rsidRPr="0009631E" w:rsidRDefault="005E7BC0" w:rsidP="005E7BC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218E36E8" w14:textId="77777777" w:rsidTr="005E7BC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6510FE7" w14:textId="77777777" w:rsidR="005E7BC0" w:rsidRPr="0009631E" w:rsidRDefault="005E7BC0" w:rsidP="005E7BC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EDBCE83" w14:textId="77777777" w:rsidR="005E7BC0" w:rsidRPr="0009631E" w:rsidRDefault="005E7BC0" w:rsidP="005E7BC0">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63B5DAF8" w14:textId="77777777" w:rsidTr="005E7BC0">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7DD2869" w14:textId="77777777" w:rsidR="005E7BC0" w:rsidRPr="006D43C0" w:rsidRDefault="005E7BC0" w:rsidP="005E7BC0">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A6444F3" w14:textId="77777777" w:rsidR="005E7BC0" w:rsidRPr="006D43C0" w:rsidRDefault="005E7BC0" w:rsidP="005E7BC0">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Alytes obstetricans</w:t>
            </w:r>
          </w:p>
        </w:tc>
      </w:tr>
    </w:tbl>
    <w:p w14:paraId="37A053D6" w14:textId="529E3AE1" w:rsidR="005E7BC0" w:rsidRPr="0009631E" w:rsidRDefault="005E7BC0">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2824C50B"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51F6360"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0340EB3"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1352</w:t>
            </w:r>
          </w:p>
        </w:tc>
      </w:tr>
      <w:tr w:rsidR="0009631E" w:rsidRPr="0009631E" w14:paraId="3BC18FD1"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5A7EC92"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62B7202"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0C6E3468"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BB71DA5"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AF8F8D2"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1FB574DD"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ADD4262"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548AA2E"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Canis lupus</w:t>
            </w:r>
          </w:p>
        </w:tc>
      </w:tr>
    </w:tbl>
    <w:p w14:paraId="1B459AF7" w14:textId="0F510713" w:rsidR="005E7BC0" w:rsidRPr="0009631E" w:rsidRDefault="005E7BC0">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08A27848"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FE8F174"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683C829"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1172</w:t>
            </w:r>
          </w:p>
        </w:tc>
      </w:tr>
      <w:tr w:rsidR="0009631E" w:rsidRPr="0009631E" w14:paraId="53BF1F8E"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BED1C26"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25DCE46"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0498B0D8"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62A7967"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6805710"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334A27CB"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0C51280"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363B601"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Chioglossa lusitanica</w:t>
            </w:r>
          </w:p>
        </w:tc>
      </w:tr>
    </w:tbl>
    <w:p w14:paraId="32890DA3" w14:textId="3EE57202" w:rsidR="00E46BA3" w:rsidRPr="0009631E" w:rsidRDefault="00E46BA3">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20EE35A8"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C34343F"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9C54B7F"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1283</w:t>
            </w:r>
          </w:p>
        </w:tc>
      </w:tr>
      <w:tr w:rsidR="0009631E" w:rsidRPr="0009631E" w14:paraId="6732127C"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D8D44DF"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F980CDB"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391F6E9A"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6FC1297"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F61E1C8"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2DB5B811"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5E2E596"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C8E6496"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Coronella austriaca</w:t>
            </w:r>
          </w:p>
        </w:tc>
      </w:tr>
    </w:tbl>
    <w:p w14:paraId="035399B6" w14:textId="2F633B78" w:rsidR="00E46BA3" w:rsidRPr="0009631E" w:rsidRDefault="00E46BA3">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39"/>
        <w:gridCol w:w="2241"/>
      </w:tblGrid>
      <w:tr w:rsidR="0009631E" w:rsidRPr="0009631E" w14:paraId="252CA3EB"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4B7E66E"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E0FF4BB"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1194</w:t>
            </w:r>
          </w:p>
        </w:tc>
      </w:tr>
      <w:tr w:rsidR="0009631E" w:rsidRPr="0009631E" w14:paraId="4212E574"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C993D1F"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DCAA46E"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77E0C8D7"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9F976A5"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2497A2D"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6E72C42D"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585DEAA"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lastRenderedPageBreak/>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BBBCB4A"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Discoglossus galganoi</w:t>
            </w:r>
          </w:p>
        </w:tc>
      </w:tr>
    </w:tbl>
    <w:p w14:paraId="0CED3587" w14:textId="43DCDA93" w:rsidR="00E46BA3" w:rsidRPr="0009631E" w:rsidRDefault="00E46BA3">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0DC8E2AD"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2303F6B"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FFD91A3"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6284</w:t>
            </w:r>
          </w:p>
        </w:tc>
      </w:tr>
      <w:tr w:rsidR="0009631E" w:rsidRPr="0009631E" w14:paraId="2A973D44"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EACC3C3"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4DF0387"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741EBFF2"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71630D9"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95CB1D2"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4E25A1D1"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AB68E17"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875E6D8"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Epidalea calamita</w:t>
            </w:r>
          </w:p>
        </w:tc>
      </w:tr>
    </w:tbl>
    <w:p w14:paraId="0ABA065B" w14:textId="14BDB55B" w:rsidR="00E46BA3" w:rsidRPr="0009631E" w:rsidRDefault="00E46BA3">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2235F8A9"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97D8D6E"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0A76E0F"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1360</w:t>
            </w:r>
          </w:p>
        </w:tc>
      </w:tr>
      <w:tr w:rsidR="0009631E" w:rsidRPr="0009631E" w14:paraId="6B24BACF"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B91429D"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EB544FE"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2680D7C6"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B1F7EAC"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24B86D9"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555A241A"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7E28F77"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9A68C1F"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Genetta genetta</w:t>
            </w:r>
          </w:p>
        </w:tc>
      </w:tr>
    </w:tbl>
    <w:p w14:paraId="4CE32326" w14:textId="7E27E50A" w:rsidR="00E46BA3" w:rsidRPr="0009631E" w:rsidRDefault="00E46BA3">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6B9A3B3D"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5C7EF50"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234B896"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6929</w:t>
            </w:r>
          </w:p>
        </w:tc>
      </w:tr>
      <w:tr w:rsidR="0009631E" w:rsidRPr="0009631E" w14:paraId="55C38D43"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6DF90F8"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9C92CAC"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7A9E2876"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A0F27D2"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2776D05"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32CA9D0C"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0833A4B"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56019CC"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Hyla molleri</w:t>
            </w:r>
          </w:p>
        </w:tc>
      </w:tr>
    </w:tbl>
    <w:p w14:paraId="5B8AAA8A" w14:textId="21F7AB74" w:rsidR="00E46BA3" w:rsidRPr="0009631E" w:rsidRDefault="00E46BA3">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0D335294"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42B503E"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CB23F4D"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1259</w:t>
            </w:r>
          </w:p>
        </w:tc>
      </w:tr>
      <w:tr w:rsidR="0009631E" w:rsidRPr="0009631E" w14:paraId="4ABD4D7F"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4F3B6EF"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4BDA706"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2527CACF"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B52E371"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5EC4BE2"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06EFCEE2"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29C3966"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E52BB7F"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Lacerta schreiberi</w:t>
            </w:r>
          </w:p>
        </w:tc>
      </w:tr>
    </w:tbl>
    <w:p w14:paraId="35794FAB" w14:textId="38E0731E" w:rsidR="00E46BA3" w:rsidRPr="0009631E" w:rsidRDefault="00E46BA3">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7269D540"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3CCACD6"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E0F778B"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1355</w:t>
            </w:r>
          </w:p>
        </w:tc>
      </w:tr>
      <w:tr w:rsidR="0009631E" w:rsidRPr="0009631E" w14:paraId="368DC3AE"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126FC92"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FB464DA"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5AF736FC"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798C4CC"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AC2B71A"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27979E1B"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90559E1"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D560200"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Lutra lutra</w:t>
            </w:r>
          </w:p>
        </w:tc>
      </w:tr>
    </w:tbl>
    <w:p w14:paraId="15AD1686" w14:textId="7E993F0E" w:rsidR="00E46BA3" w:rsidRPr="0009631E" w:rsidRDefault="00E46BA3">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6180E4F4"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E84C4D4"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67FD7A7"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1036</w:t>
            </w:r>
          </w:p>
        </w:tc>
      </w:tr>
      <w:tr w:rsidR="0009631E" w:rsidRPr="0009631E" w14:paraId="059B681C"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8DC42D4"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4FC7EDB"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08E94974"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5F5B7C4"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E979985"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1814E835"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8B39B36"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D56700A"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Macromia splendens</w:t>
            </w:r>
          </w:p>
        </w:tc>
      </w:tr>
    </w:tbl>
    <w:p w14:paraId="581506B4" w14:textId="751CF20C" w:rsidR="00E46BA3" w:rsidRPr="0009631E" w:rsidRDefault="00E46BA3">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217F810D"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95CE711"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C194BD8"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1221</w:t>
            </w:r>
          </w:p>
        </w:tc>
      </w:tr>
      <w:tr w:rsidR="0009631E" w:rsidRPr="0009631E" w14:paraId="38046C65"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38692A2"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CB4328F"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3B30B5F2"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CBF2D5E"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lastRenderedPageBreak/>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D3C3E58"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38D239DA"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6C0E80B"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192D3C0"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Mauremys leprosa</w:t>
            </w:r>
          </w:p>
        </w:tc>
      </w:tr>
    </w:tbl>
    <w:p w14:paraId="727EAA6C" w14:textId="74023683" w:rsidR="00E46BA3" w:rsidRPr="0009631E" w:rsidRDefault="00E46BA3">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5045F44E"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13ADBB4"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A0B5843"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1358</w:t>
            </w:r>
          </w:p>
        </w:tc>
      </w:tr>
      <w:tr w:rsidR="0009631E" w:rsidRPr="0009631E" w14:paraId="437559CA"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6BA38BE"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11F93C9"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218A9A7A"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8027713"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19EBB76" w14:textId="77777777" w:rsidR="00E46BA3" w:rsidRPr="0009631E" w:rsidRDefault="00E46BA3" w:rsidP="00E46BA3">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4BE75838" w14:textId="77777777" w:rsidTr="00E46BA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D54F06B"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E981842" w14:textId="77777777" w:rsidR="00E46BA3" w:rsidRPr="006D43C0" w:rsidRDefault="00E46BA3" w:rsidP="00E46BA3">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Mustela putorius</w:t>
            </w:r>
          </w:p>
        </w:tc>
      </w:tr>
    </w:tbl>
    <w:p w14:paraId="13F22306" w14:textId="053037AF" w:rsidR="00E46BA3" w:rsidRPr="0009631E" w:rsidRDefault="00E46BA3">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01"/>
        <w:gridCol w:w="2279"/>
      </w:tblGrid>
      <w:tr w:rsidR="0009631E" w:rsidRPr="0009631E" w14:paraId="38835144" w14:textId="77777777" w:rsidTr="003D251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FEBB365"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04DECD4"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1862</w:t>
            </w:r>
          </w:p>
        </w:tc>
      </w:tr>
      <w:tr w:rsidR="0009631E" w:rsidRPr="0009631E" w14:paraId="1011FFED" w14:textId="77777777" w:rsidTr="003D251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0D165C9"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C3A9FD2"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17DFC3DD" w14:textId="77777777" w:rsidTr="003D251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D93E943"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E6871BA"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24F67CD5" w14:textId="77777777" w:rsidTr="003D251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E69C036" w14:textId="77777777" w:rsidR="003D251A" w:rsidRPr="006D43C0" w:rsidRDefault="003D251A" w:rsidP="003D251A">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9FFCA09" w14:textId="77777777" w:rsidR="003D251A" w:rsidRPr="006D43C0" w:rsidRDefault="003D251A" w:rsidP="003D251A">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Narcissus cyclamineus</w:t>
            </w:r>
          </w:p>
        </w:tc>
      </w:tr>
    </w:tbl>
    <w:p w14:paraId="25D4F829" w14:textId="1F1FCEBF" w:rsidR="00E46BA3" w:rsidRPr="0009631E" w:rsidRDefault="00E46BA3">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1C3F991F" w14:textId="77777777" w:rsidTr="003D251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EBB231B"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C3EB200"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1041</w:t>
            </w:r>
          </w:p>
        </w:tc>
      </w:tr>
      <w:tr w:rsidR="0009631E" w:rsidRPr="0009631E" w14:paraId="6948C062" w14:textId="77777777" w:rsidTr="003D251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EE1FC0C"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E8F44A1"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66DDC41B" w14:textId="77777777" w:rsidTr="003D251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7095F06"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D8F207A"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61BD33AC" w14:textId="77777777" w:rsidTr="003D251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4B92D34" w14:textId="77777777" w:rsidR="003D251A" w:rsidRPr="006D43C0" w:rsidRDefault="003D251A" w:rsidP="003D251A">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F080539" w14:textId="77777777" w:rsidR="003D251A" w:rsidRPr="006D43C0" w:rsidRDefault="003D251A" w:rsidP="003D251A">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Oxygastra curtisii</w:t>
            </w:r>
          </w:p>
        </w:tc>
      </w:tr>
    </w:tbl>
    <w:p w14:paraId="224B4749" w14:textId="327430C4" w:rsidR="003D251A" w:rsidRPr="0009631E" w:rsidRDefault="003D251A">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4FA3F5E2" w14:textId="77777777" w:rsidTr="003D251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7A6117F"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8FA2682"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6945</w:t>
            </w:r>
          </w:p>
        </w:tc>
      </w:tr>
      <w:tr w:rsidR="0009631E" w:rsidRPr="0009631E" w14:paraId="0E0948AB" w14:textId="77777777" w:rsidTr="003D251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01CC2D4"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A6B3627"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294CA7C5" w14:textId="77777777" w:rsidTr="003D251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5357B13"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FBF4F29"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26D5E94E" w14:textId="77777777" w:rsidTr="003D251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CCCFC2A" w14:textId="77777777" w:rsidR="003D251A" w:rsidRPr="006D43C0" w:rsidRDefault="003D251A" w:rsidP="003D251A">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EF2E206" w14:textId="77777777" w:rsidR="003D251A" w:rsidRPr="006D43C0" w:rsidRDefault="003D251A" w:rsidP="003D251A">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Pelophylax perezi</w:t>
            </w:r>
          </w:p>
        </w:tc>
      </w:tr>
    </w:tbl>
    <w:p w14:paraId="2E7F9C88" w14:textId="7764291A" w:rsidR="003D251A" w:rsidRPr="0009631E" w:rsidRDefault="003D251A">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6232CB39" w14:textId="77777777" w:rsidTr="003D251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4FFD5D8"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5BB6C33"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1095</w:t>
            </w:r>
          </w:p>
        </w:tc>
      </w:tr>
      <w:tr w:rsidR="0009631E" w:rsidRPr="0009631E" w14:paraId="4C50CD0F" w14:textId="77777777" w:rsidTr="003D251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1AB3CB9"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1455814"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62467E2D" w14:textId="77777777" w:rsidTr="003D251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2D79177"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2F453FA" w14:textId="77777777" w:rsidR="003D251A" w:rsidRPr="0009631E" w:rsidRDefault="003D251A" w:rsidP="003D251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7A43DB8A" w14:textId="77777777" w:rsidTr="003D251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56374D1" w14:textId="77777777" w:rsidR="003D251A" w:rsidRPr="006D43C0" w:rsidRDefault="003D251A" w:rsidP="003D251A">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385420E" w14:textId="77777777" w:rsidR="003D251A" w:rsidRPr="006D43C0" w:rsidRDefault="003D251A" w:rsidP="003D251A">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Petromyzon marinus</w:t>
            </w:r>
          </w:p>
        </w:tc>
      </w:tr>
    </w:tbl>
    <w:p w14:paraId="5889CD7E" w14:textId="184A2FC7" w:rsidR="003D251A" w:rsidRPr="0009631E" w:rsidRDefault="003D251A">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1947"/>
        <w:gridCol w:w="2733"/>
      </w:tblGrid>
      <w:tr w:rsidR="0009631E" w:rsidRPr="0009631E" w14:paraId="0639670C"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036C844"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0ADCA5E"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5296</w:t>
            </w:r>
          </w:p>
        </w:tc>
      </w:tr>
      <w:tr w:rsidR="0009631E" w:rsidRPr="0009631E" w14:paraId="4BA48685"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332E43D"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26AF0CC"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2841855C"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1C96FF1"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7D818F0"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341D0350"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4A5E08D" w14:textId="77777777" w:rsidR="00E27C8C" w:rsidRPr="006D43C0" w:rsidRDefault="00E27C8C" w:rsidP="00E27C8C">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AA48207" w14:textId="77777777" w:rsidR="00E27C8C" w:rsidRPr="006D43C0" w:rsidRDefault="00E27C8C" w:rsidP="00E27C8C">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Pseudochondrostoma duriense</w:t>
            </w:r>
          </w:p>
        </w:tc>
      </w:tr>
    </w:tbl>
    <w:p w14:paraId="71179578" w14:textId="5814D373" w:rsidR="003D251A" w:rsidRPr="0009631E" w:rsidRDefault="003D251A">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755ABFCB"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E2D8206"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lastRenderedPageBreak/>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2E20EB3"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1216</w:t>
            </w:r>
          </w:p>
        </w:tc>
      </w:tr>
      <w:tr w:rsidR="0009631E" w:rsidRPr="0009631E" w14:paraId="06F4817F"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57CB5A0"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C507DBD"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55A8811C"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D18A3B3"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54CFD91"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66A1D8E9"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C6DFC6B" w14:textId="77777777" w:rsidR="00E27C8C" w:rsidRPr="006D43C0" w:rsidRDefault="00E27C8C" w:rsidP="00E27C8C">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2796844" w14:textId="77777777" w:rsidR="00E27C8C" w:rsidRPr="006D43C0" w:rsidRDefault="00E27C8C" w:rsidP="00E27C8C">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Rana iberica</w:t>
            </w:r>
          </w:p>
        </w:tc>
      </w:tr>
    </w:tbl>
    <w:p w14:paraId="3200D63E" w14:textId="6A0B452C" w:rsidR="00E27C8C" w:rsidRPr="0009631E" w:rsidRDefault="00E27C8C">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56771C41"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1413153"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D0E3E40"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1213</w:t>
            </w:r>
          </w:p>
        </w:tc>
      </w:tr>
      <w:tr w:rsidR="0009631E" w:rsidRPr="0009631E" w14:paraId="05A0D584"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283BEF5"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3419293"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3D338553"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62BE0B5"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C582941"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4937AD41"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C8E8482" w14:textId="77777777" w:rsidR="00E27C8C" w:rsidRPr="006D43C0" w:rsidRDefault="00E27C8C" w:rsidP="00E27C8C">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27E7ABF" w14:textId="77777777" w:rsidR="00E27C8C" w:rsidRPr="006D43C0" w:rsidRDefault="00E27C8C" w:rsidP="00E27C8C">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Rana temporaria</w:t>
            </w:r>
          </w:p>
        </w:tc>
      </w:tr>
    </w:tbl>
    <w:p w14:paraId="4D69A3B7" w14:textId="77FE7579" w:rsidR="00E27C8C" w:rsidRPr="0009631E" w:rsidRDefault="00E27C8C">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1E81D5A8"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497712A"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0DD2283"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1305</w:t>
            </w:r>
          </w:p>
        </w:tc>
      </w:tr>
      <w:tr w:rsidR="0009631E" w:rsidRPr="0009631E" w14:paraId="7903475B"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5EE4E3E"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23C93EA"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1F544032"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DD5559D"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C421CB6"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5F4BEF8D"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E2F7BFA" w14:textId="77777777" w:rsidR="00E27C8C" w:rsidRPr="006D43C0" w:rsidRDefault="00E27C8C" w:rsidP="00E27C8C">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EB42066" w14:textId="77777777" w:rsidR="00E27C8C" w:rsidRPr="006D43C0" w:rsidRDefault="00E27C8C" w:rsidP="00E27C8C">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Rhinolophus euryale</w:t>
            </w:r>
          </w:p>
        </w:tc>
      </w:tr>
    </w:tbl>
    <w:p w14:paraId="77ED9226" w14:textId="7F31CFDB" w:rsidR="00E27C8C" w:rsidRPr="0009631E" w:rsidRDefault="00E27C8C">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094"/>
        <w:gridCol w:w="2586"/>
      </w:tblGrid>
      <w:tr w:rsidR="0009631E" w:rsidRPr="0009631E" w14:paraId="07790F0E"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B299B47"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636982E"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1304</w:t>
            </w:r>
          </w:p>
        </w:tc>
      </w:tr>
      <w:tr w:rsidR="0009631E" w:rsidRPr="0009631E" w14:paraId="04D9A6AA"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A43469B"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1F87CD5"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59B81E85"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CDB6C79"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8DD37F1"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5B239EFB"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777CBD5" w14:textId="77777777" w:rsidR="00E27C8C" w:rsidRPr="006D43C0" w:rsidRDefault="00E27C8C" w:rsidP="00E27C8C">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9D352FE" w14:textId="77777777" w:rsidR="00E27C8C" w:rsidRPr="006D43C0" w:rsidRDefault="00E27C8C" w:rsidP="00E27C8C">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Rhinolophus ferrumequinum</w:t>
            </w:r>
          </w:p>
        </w:tc>
      </w:tr>
    </w:tbl>
    <w:p w14:paraId="35000A62" w14:textId="0096F2AE" w:rsidR="00E27C8C" w:rsidRPr="0009631E" w:rsidRDefault="00E27C8C">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204"/>
        <w:gridCol w:w="2476"/>
      </w:tblGrid>
      <w:tr w:rsidR="0009631E" w:rsidRPr="0009631E" w14:paraId="3DAD9405"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24FE0E3"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D735C6D"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1303</w:t>
            </w:r>
          </w:p>
        </w:tc>
      </w:tr>
      <w:tr w:rsidR="0009631E" w:rsidRPr="0009631E" w14:paraId="42CDC0B7"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714562A"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23A54A2"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168250C9"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A66FBAD"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BD21BD4" w14:textId="77777777" w:rsidR="00E27C8C" w:rsidRPr="0009631E" w:rsidRDefault="00E27C8C" w:rsidP="00E27C8C">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7C63EA33" w14:textId="77777777" w:rsidTr="00E27C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061EE69" w14:textId="77777777" w:rsidR="00E27C8C" w:rsidRPr="006D43C0" w:rsidRDefault="00E27C8C" w:rsidP="00E27C8C">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803FF3E" w14:textId="77777777" w:rsidR="00E27C8C" w:rsidRPr="006D43C0" w:rsidRDefault="00E27C8C" w:rsidP="00E27C8C">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Rhinolophus hipposideros</w:t>
            </w:r>
          </w:p>
        </w:tc>
      </w:tr>
    </w:tbl>
    <w:p w14:paraId="39E8BB7A" w14:textId="201CB053" w:rsidR="00E27C8C" w:rsidRPr="0009631E" w:rsidRDefault="00E27C8C">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2C7620FF" w14:textId="77777777" w:rsidTr="004306E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22F1415"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3220DBE"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1849</w:t>
            </w:r>
          </w:p>
        </w:tc>
      </w:tr>
      <w:tr w:rsidR="0009631E" w:rsidRPr="0009631E" w14:paraId="71687487" w14:textId="77777777" w:rsidTr="004306E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ADCA17D"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D2C23DC"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1A4CA8AA" w14:textId="77777777" w:rsidTr="004306E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F4B556E"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8193681"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4F932996" w14:textId="77777777" w:rsidTr="004306E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9EF4546" w14:textId="77777777" w:rsidR="004306EA" w:rsidRPr="006D43C0" w:rsidRDefault="004306EA" w:rsidP="004306EA">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B4134CB" w14:textId="77777777" w:rsidR="004306EA" w:rsidRPr="006D43C0" w:rsidRDefault="004306EA" w:rsidP="004306EA">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Ruscus aculeatus</w:t>
            </w:r>
          </w:p>
        </w:tc>
      </w:tr>
    </w:tbl>
    <w:p w14:paraId="07A51521" w14:textId="5BAF312A" w:rsidR="00E27C8C" w:rsidRPr="0009631E" w:rsidRDefault="00E27C8C">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7235148C" w14:textId="77777777" w:rsidTr="004306E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B7052D7"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F26E53C"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1106</w:t>
            </w:r>
          </w:p>
        </w:tc>
      </w:tr>
      <w:tr w:rsidR="0009631E" w:rsidRPr="0009631E" w14:paraId="4EB76EF8" w14:textId="77777777" w:rsidTr="004306E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9623252"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731708B"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4684D05E" w14:textId="77777777" w:rsidTr="004306E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E28FE34"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lastRenderedPageBreak/>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5ACF020"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225A1137" w14:textId="77777777" w:rsidTr="004306E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03A90B2" w14:textId="77777777" w:rsidR="004306EA" w:rsidRPr="006D43C0" w:rsidRDefault="004306EA" w:rsidP="004306EA">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1CDE1BF" w14:textId="77777777" w:rsidR="004306EA" w:rsidRPr="006D43C0" w:rsidRDefault="004306EA" w:rsidP="004306EA">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Salmo salar</w:t>
            </w:r>
          </w:p>
        </w:tc>
      </w:tr>
    </w:tbl>
    <w:p w14:paraId="6AFDF1A5" w14:textId="745320A0" w:rsidR="004306EA" w:rsidRPr="0009631E" w:rsidRDefault="004306EA">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62"/>
        <w:gridCol w:w="2218"/>
      </w:tblGrid>
      <w:tr w:rsidR="0009631E" w:rsidRPr="0009631E" w14:paraId="53C0788D" w14:textId="77777777" w:rsidTr="004306E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E01EBC2"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ABE5B46"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1174</w:t>
            </w:r>
          </w:p>
        </w:tc>
      </w:tr>
      <w:tr w:rsidR="0009631E" w:rsidRPr="0009631E" w14:paraId="7470946C" w14:textId="77777777" w:rsidTr="004306E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9DD972F"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4FDB75F"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1A581A8B" w14:textId="77777777" w:rsidTr="004306E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DFAD611"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AF31421"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799FF7BC" w14:textId="77777777" w:rsidTr="004306E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0FF1732" w14:textId="77777777" w:rsidR="004306EA" w:rsidRPr="006D43C0" w:rsidRDefault="004306EA" w:rsidP="004306EA">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529A4B2" w14:textId="77777777" w:rsidR="004306EA" w:rsidRPr="006D43C0" w:rsidRDefault="004306EA" w:rsidP="004306EA">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Triturus marmoratus</w:t>
            </w:r>
          </w:p>
        </w:tc>
      </w:tr>
    </w:tbl>
    <w:p w14:paraId="34179C6D" w14:textId="08EFD48C" w:rsidR="004306EA" w:rsidRPr="0009631E" w:rsidRDefault="004306EA">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3EA656F5" w14:textId="77777777" w:rsidTr="004306E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A3FCF8B"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D09DE6A"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1297</w:t>
            </w:r>
          </w:p>
        </w:tc>
      </w:tr>
      <w:tr w:rsidR="0009631E" w:rsidRPr="0009631E" w14:paraId="524E1084" w14:textId="77777777" w:rsidTr="004306E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E62D5AA"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0AB9A60"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6B9DA7AC" w14:textId="77777777" w:rsidTr="004306E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7DC8846"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264AF17"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0C65F9A1" w14:textId="77777777" w:rsidTr="004306E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A3652AC" w14:textId="77777777" w:rsidR="004306EA" w:rsidRPr="006D43C0" w:rsidRDefault="004306EA" w:rsidP="004306EA">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10E4B28" w14:textId="77777777" w:rsidR="004306EA" w:rsidRPr="006D43C0" w:rsidRDefault="004306EA" w:rsidP="004306EA">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Vipera seoanei</w:t>
            </w:r>
          </w:p>
        </w:tc>
      </w:tr>
    </w:tbl>
    <w:p w14:paraId="73B9AC0A" w14:textId="3F263C87" w:rsidR="004306EA" w:rsidRPr="0009631E" w:rsidRDefault="004306EA">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4E9AAF59" w14:textId="77777777" w:rsidTr="004306E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66174B1"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3C66EEF"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1301</w:t>
            </w:r>
          </w:p>
        </w:tc>
      </w:tr>
      <w:tr w:rsidR="0009631E" w:rsidRPr="0009631E" w14:paraId="174296AA" w14:textId="77777777" w:rsidTr="004306E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F45D216"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49946EB"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27ABF746" w14:textId="77777777" w:rsidTr="004306E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09AC3CF"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C56C40C" w14:textId="77777777" w:rsidR="004306EA" w:rsidRPr="0009631E" w:rsidRDefault="004306EA" w:rsidP="004306EA">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08F94F2A" w14:textId="77777777" w:rsidTr="004306E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B39F619" w14:textId="77777777" w:rsidR="004306EA" w:rsidRPr="006D43C0" w:rsidRDefault="004306EA" w:rsidP="004306EA">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9A2E35D" w14:textId="77777777" w:rsidR="004306EA" w:rsidRPr="006D43C0" w:rsidRDefault="004306EA" w:rsidP="004306EA">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Galemys pyrenaicus</w:t>
            </w:r>
          </w:p>
        </w:tc>
      </w:tr>
    </w:tbl>
    <w:p w14:paraId="38ECD2DF" w14:textId="7462FAB7" w:rsidR="004306EA" w:rsidRPr="0009631E" w:rsidRDefault="004306EA">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5C00FE01" w14:textId="77777777" w:rsidTr="00E858C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0A5174D" w14:textId="77777777" w:rsidR="00E858CD" w:rsidRPr="0009631E" w:rsidRDefault="00E858CD" w:rsidP="00E858CD">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87BAF4E" w14:textId="77777777" w:rsidR="00E858CD" w:rsidRPr="0009631E" w:rsidRDefault="00E858CD" w:rsidP="00E858CD">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A053</w:t>
            </w:r>
          </w:p>
        </w:tc>
      </w:tr>
      <w:tr w:rsidR="0009631E" w:rsidRPr="0009631E" w14:paraId="4D12A121" w14:textId="77777777" w:rsidTr="00E858C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D1D4ED2" w14:textId="77777777" w:rsidR="00E858CD" w:rsidRPr="0009631E" w:rsidRDefault="00E858CD" w:rsidP="00E858CD">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8659BB0" w14:textId="77777777" w:rsidR="00E858CD" w:rsidRPr="0009631E" w:rsidRDefault="00E858CD" w:rsidP="00E858CD">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124C3164" w14:textId="77777777" w:rsidTr="00E858C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EBC41EF" w14:textId="77777777" w:rsidR="00E858CD" w:rsidRPr="0009631E" w:rsidRDefault="00E858CD" w:rsidP="00E858CD">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73A4A95" w14:textId="77777777" w:rsidR="00E858CD" w:rsidRPr="0009631E" w:rsidRDefault="00E858CD" w:rsidP="00E858CD">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14C56FC5" w14:textId="77777777" w:rsidTr="00E858C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00F752A" w14:textId="77777777" w:rsidR="00E858CD" w:rsidRPr="006D43C0" w:rsidRDefault="00E858CD" w:rsidP="00E858CD">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C0E89B3" w14:textId="77777777" w:rsidR="00E858CD" w:rsidRPr="006D43C0" w:rsidRDefault="00E858CD" w:rsidP="00E858CD">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Anas platyrhynchos</w:t>
            </w:r>
          </w:p>
        </w:tc>
      </w:tr>
    </w:tbl>
    <w:p w14:paraId="143922F6" w14:textId="755DA6F0" w:rsidR="00E858CD" w:rsidRPr="0009631E" w:rsidRDefault="00E858CD">
      <w:pPr>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71"/>
        <w:gridCol w:w="2209"/>
      </w:tblGrid>
      <w:tr w:rsidR="0009631E" w:rsidRPr="0009631E" w14:paraId="74BE4806" w14:textId="77777777" w:rsidTr="00E858C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1DB422C" w14:textId="77777777" w:rsidR="00E858CD" w:rsidRPr="0009631E" w:rsidRDefault="00E858CD" w:rsidP="00E858CD">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3865D84" w14:textId="77777777" w:rsidR="00E858CD" w:rsidRPr="0009631E" w:rsidRDefault="00E858CD" w:rsidP="00E858CD">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A072</w:t>
            </w:r>
          </w:p>
        </w:tc>
      </w:tr>
      <w:tr w:rsidR="0009631E" w:rsidRPr="0009631E" w14:paraId="70594B38" w14:textId="77777777" w:rsidTr="00E858C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2DDFB6D" w14:textId="77777777" w:rsidR="00E858CD" w:rsidRPr="0009631E" w:rsidRDefault="00E858CD" w:rsidP="00E858CD">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9035824" w14:textId="77777777" w:rsidR="00E858CD" w:rsidRPr="0009631E" w:rsidRDefault="00E858CD" w:rsidP="00E858CD">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ETRS89/ETRS-LAEA</w:t>
            </w:r>
          </w:p>
        </w:tc>
      </w:tr>
      <w:tr w:rsidR="0009631E" w:rsidRPr="0009631E" w14:paraId="004FAD04" w14:textId="77777777" w:rsidTr="00E858C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CA7A3FF" w14:textId="77777777" w:rsidR="00E858CD" w:rsidRPr="0009631E" w:rsidRDefault="00E858CD" w:rsidP="00E858CD">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64B42D5" w14:textId="77777777" w:rsidR="00E858CD" w:rsidRPr="0009631E" w:rsidRDefault="00E858CD" w:rsidP="00E858CD">
            <w:pPr>
              <w:spacing w:after="0" w:line="240" w:lineRule="auto"/>
              <w:rPr>
                <w:rFonts w:ascii="Source Sans Pro" w:eastAsia="Times New Roman" w:hAnsi="Source Sans Pro" w:cs="Arial"/>
                <w:lang w:eastAsia="es-ES"/>
              </w:rPr>
            </w:pPr>
            <w:r w:rsidRPr="0009631E">
              <w:rPr>
                <w:rFonts w:ascii="Source Sans Pro" w:eastAsia="Times New Roman" w:hAnsi="Source Sans Pro" w:cs="Arial"/>
                <w:lang w:eastAsia="es-ES"/>
              </w:rPr>
              <w:t>10kmE282N236</w:t>
            </w:r>
          </w:p>
        </w:tc>
      </w:tr>
      <w:tr w:rsidR="0009631E" w:rsidRPr="006D43C0" w14:paraId="3ED7A4CD" w14:textId="77777777" w:rsidTr="00E858C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BAD1872" w14:textId="77777777" w:rsidR="00E858CD" w:rsidRPr="006D43C0" w:rsidRDefault="00E858CD" w:rsidP="00E858CD">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A8F846B" w14:textId="77777777" w:rsidR="00E858CD" w:rsidRPr="006D43C0" w:rsidRDefault="00E858CD" w:rsidP="00E858CD">
            <w:pPr>
              <w:spacing w:after="0" w:line="240" w:lineRule="auto"/>
              <w:rPr>
                <w:rFonts w:ascii="Source Sans Pro" w:eastAsia="Times New Roman" w:hAnsi="Source Sans Pro" w:cs="Arial"/>
                <w:b/>
                <w:bCs/>
                <w:lang w:eastAsia="es-ES"/>
              </w:rPr>
            </w:pPr>
            <w:r w:rsidRPr="006D43C0">
              <w:rPr>
                <w:rFonts w:ascii="Source Sans Pro" w:eastAsia="Times New Roman" w:hAnsi="Source Sans Pro" w:cs="Arial"/>
                <w:b/>
                <w:bCs/>
                <w:lang w:eastAsia="es-ES"/>
              </w:rPr>
              <w:t>Pernis apivorus</w:t>
            </w:r>
          </w:p>
        </w:tc>
      </w:tr>
    </w:tbl>
    <w:p w14:paraId="203D3B10" w14:textId="3C45E360" w:rsidR="009E7FEB" w:rsidRPr="00FF3276" w:rsidRDefault="009E7FEB" w:rsidP="009E7FEB">
      <w:pPr>
        <w:jc w:val="both"/>
        <w:rPr>
          <w:rFonts w:ascii="Source Sans Pro" w:hAnsi="Source Sans Pro"/>
        </w:rPr>
      </w:pPr>
      <w:r>
        <w:rPr>
          <w:rFonts w:ascii="Source Sans Pro" w:hAnsi="Source Sans Pro"/>
        </w:rPr>
        <w:t>O proxecto industrial eólico Targos afecta ás seguintes especies</w:t>
      </w:r>
      <w:r w:rsidRPr="00FF3276">
        <w:rPr>
          <w:rFonts w:ascii="Source Sans Pro" w:hAnsi="Source Sans Pro"/>
        </w:rPr>
        <w:t xml:space="preserve"> incluídas no Catálogo galego de especies ameazadas (CGEA), como vulnerables (V) ou en perigo de extinción (PE):</w:t>
      </w:r>
    </w:p>
    <w:p w14:paraId="680F85BD" w14:textId="77777777" w:rsidR="009E7FEB" w:rsidRDefault="009E7FEB" w:rsidP="009E7FEB">
      <w:pPr>
        <w:jc w:val="both"/>
        <w:rPr>
          <w:rFonts w:ascii="Source Sans Pro" w:hAnsi="Source Sans Pro"/>
        </w:rPr>
        <w:sectPr w:rsidR="009E7FEB" w:rsidSect="00584EC1">
          <w:pgSz w:w="11906" w:h="16838"/>
          <w:pgMar w:top="720" w:right="720" w:bottom="720" w:left="720" w:header="708" w:footer="708" w:gutter="0"/>
          <w:cols w:space="708"/>
          <w:docGrid w:linePitch="360"/>
        </w:sectPr>
      </w:pPr>
    </w:p>
    <w:p w14:paraId="368A94F4" w14:textId="77777777" w:rsidR="009E7FEB" w:rsidRPr="00FF3276" w:rsidRDefault="009E7FEB" w:rsidP="009E7FEB">
      <w:pPr>
        <w:jc w:val="both"/>
        <w:rPr>
          <w:rFonts w:ascii="Source Sans Pro" w:hAnsi="Source Sans Pro"/>
        </w:rPr>
      </w:pPr>
      <w:r w:rsidRPr="00FF3276">
        <w:rPr>
          <w:rFonts w:ascii="Source Sans Pro" w:hAnsi="Source Sans Pro"/>
        </w:rPr>
        <w:lastRenderedPageBreak/>
        <w:t>Invertebrados:</w:t>
      </w:r>
    </w:p>
    <w:p w14:paraId="7D8120B0" w14:textId="77777777" w:rsidR="009E7FEB" w:rsidRPr="00FF3276" w:rsidRDefault="009E7FEB" w:rsidP="009E7FEB">
      <w:pPr>
        <w:jc w:val="both"/>
        <w:rPr>
          <w:rFonts w:ascii="Source Sans Pro" w:hAnsi="Source Sans Pro"/>
        </w:rPr>
      </w:pPr>
      <w:r w:rsidRPr="00FF3276">
        <w:rPr>
          <w:rFonts w:ascii="Source Sans Pro" w:hAnsi="Source Sans Pro"/>
        </w:rPr>
        <w:t>Geomalacus maculosus (V)</w:t>
      </w:r>
    </w:p>
    <w:p w14:paraId="5DD00E26" w14:textId="77777777" w:rsidR="009E7FEB" w:rsidRPr="00FF3276" w:rsidRDefault="009E7FEB" w:rsidP="009E7FEB">
      <w:pPr>
        <w:jc w:val="both"/>
        <w:rPr>
          <w:rFonts w:ascii="Source Sans Pro" w:hAnsi="Source Sans Pro"/>
        </w:rPr>
      </w:pPr>
      <w:r w:rsidRPr="00FF3276">
        <w:rPr>
          <w:rFonts w:ascii="Source Sans Pro" w:hAnsi="Source Sans Pro"/>
        </w:rPr>
        <w:t>Anfibios:</w:t>
      </w:r>
    </w:p>
    <w:p w14:paraId="11BBBEB8" w14:textId="77777777" w:rsidR="009E7FEB" w:rsidRPr="00FF3276" w:rsidRDefault="009E7FEB" w:rsidP="009E7FEB">
      <w:pPr>
        <w:jc w:val="both"/>
        <w:rPr>
          <w:rFonts w:ascii="Source Sans Pro" w:hAnsi="Source Sans Pro"/>
        </w:rPr>
      </w:pPr>
      <w:r w:rsidRPr="00FF3276">
        <w:rPr>
          <w:rFonts w:ascii="Source Sans Pro" w:hAnsi="Source Sans Pro"/>
        </w:rPr>
        <w:t>Chioglossa lusitanica (V)</w:t>
      </w:r>
    </w:p>
    <w:p w14:paraId="6A90566F" w14:textId="77777777" w:rsidR="009E7FEB" w:rsidRPr="00FF3276" w:rsidRDefault="009E7FEB" w:rsidP="009E7FEB">
      <w:pPr>
        <w:jc w:val="both"/>
        <w:rPr>
          <w:rFonts w:ascii="Source Sans Pro" w:hAnsi="Source Sans Pro"/>
        </w:rPr>
      </w:pPr>
      <w:r w:rsidRPr="00FF3276">
        <w:rPr>
          <w:rFonts w:ascii="Source Sans Pro" w:hAnsi="Source Sans Pro"/>
        </w:rPr>
        <w:t>Rana temporaria (V)</w:t>
      </w:r>
    </w:p>
    <w:p w14:paraId="3E50C601" w14:textId="77777777" w:rsidR="009E7FEB" w:rsidRPr="00FF3276" w:rsidRDefault="009E7FEB" w:rsidP="009E7FEB">
      <w:pPr>
        <w:jc w:val="both"/>
        <w:rPr>
          <w:rFonts w:ascii="Source Sans Pro" w:hAnsi="Source Sans Pro"/>
        </w:rPr>
      </w:pPr>
      <w:r w:rsidRPr="00FF3276">
        <w:rPr>
          <w:rFonts w:ascii="Source Sans Pro" w:hAnsi="Source Sans Pro"/>
        </w:rPr>
        <w:t>Discoglossus galganoi (V</w:t>
      </w:r>
      <w:proofErr w:type="gramStart"/>
      <w:r w:rsidRPr="00FF3276">
        <w:rPr>
          <w:rFonts w:ascii="Source Sans Pro" w:hAnsi="Source Sans Pro"/>
        </w:rPr>
        <w:t>)*</w:t>
      </w:r>
      <w:proofErr w:type="gramEnd"/>
      <w:r w:rsidRPr="00FF3276">
        <w:rPr>
          <w:rFonts w:ascii="Source Sans Pro" w:hAnsi="Source Sans Pro"/>
        </w:rPr>
        <w:t>*</w:t>
      </w:r>
    </w:p>
    <w:p w14:paraId="3BC8DA7F" w14:textId="77777777" w:rsidR="009E7FEB" w:rsidRPr="00FF3276" w:rsidRDefault="009E7FEB" w:rsidP="009E7FEB">
      <w:pPr>
        <w:jc w:val="both"/>
        <w:rPr>
          <w:rFonts w:ascii="Source Sans Pro" w:hAnsi="Source Sans Pro"/>
        </w:rPr>
      </w:pPr>
      <w:r w:rsidRPr="00FF3276">
        <w:rPr>
          <w:rFonts w:ascii="Source Sans Pro" w:hAnsi="Source Sans Pro"/>
        </w:rPr>
        <w:lastRenderedPageBreak/>
        <w:t>Hyla arborea (V)</w:t>
      </w:r>
    </w:p>
    <w:p w14:paraId="23731494" w14:textId="77777777" w:rsidR="009E7FEB" w:rsidRPr="00FF3276" w:rsidRDefault="009E7FEB" w:rsidP="009E7FEB">
      <w:pPr>
        <w:jc w:val="both"/>
        <w:rPr>
          <w:rFonts w:ascii="Source Sans Pro" w:hAnsi="Source Sans Pro"/>
        </w:rPr>
      </w:pPr>
      <w:r w:rsidRPr="00FF3276">
        <w:rPr>
          <w:rFonts w:ascii="Source Sans Pro" w:hAnsi="Source Sans Pro"/>
        </w:rPr>
        <w:t>Rana iberica (V)</w:t>
      </w:r>
    </w:p>
    <w:p w14:paraId="10E92E76" w14:textId="77777777" w:rsidR="009E7FEB" w:rsidRPr="00FF3276" w:rsidRDefault="009E7FEB" w:rsidP="009E7FEB">
      <w:pPr>
        <w:jc w:val="both"/>
        <w:rPr>
          <w:rFonts w:ascii="Source Sans Pro" w:hAnsi="Source Sans Pro"/>
        </w:rPr>
      </w:pPr>
      <w:r w:rsidRPr="00FF3276">
        <w:rPr>
          <w:rFonts w:ascii="Source Sans Pro" w:hAnsi="Source Sans Pro"/>
        </w:rPr>
        <w:t>Aves:</w:t>
      </w:r>
    </w:p>
    <w:p w14:paraId="5CA81D49" w14:textId="77777777" w:rsidR="009E7FEB" w:rsidRPr="00FF3276" w:rsidRDefault="009E7FEB" w:rsidP="009E7FEB">
      <w:pPr>
        <w:jc w:val="both"/>
        <w:rPr>
          <w:rFonts w:ascii="Source Sans Pro" w:hAnsi="Source Sans Pro"/>
        </w:rPr>
      </w:pPr>
      <w:r w:rsidRPr="00FF3276">
        <w:rPr>
          <w:rFonts w:ascii="Source Sans Pro" w:hAnsi="Source Sans Pro"/>
        </w:rPr>
        <w:t>Milvus milvus (E)</w:t>
      </w:r>
    </w:p>
    <w:p w14:paraId="3878711B" w14:textId="77777777" w:rsidR="009E7FEB" w:rsidRPr="00FF3276" w:rsidRDefault="009E7FEB" w:rsidP="009E7FEB">
      <w:pPr>
        <w:jc w:val="both"/>
        <w:rPr>
          <w:rFonts w:ascii="Source Sans Pro" w:hAnsi="Source Sans Pro"/>
        </w:rPr>
      </w:pPr>
      <w:r w:rsidRPr="00FF3276">
        <w:rPr>
          <w:rFonts w:ascii="Source Sans Pro" w:hAnsi="Source Sans Pro"/>
        </w:rPr>
        <w:t>Gallinago gallinago (E)*</w:t>
      </w:r>
    </w:p>
    <w:p w14:paraId="7F97EEBF" w14:textId="77777777" w:rsidR="009E7FEB" w:rsidRPr="00FF3276" w:rsidRDefault="009E7FEB" w:rsidP="009E7FEB">
      <w:pPr>
        <w:jc w:val="both"/>
        <w:rPr>
          <w:rFonts w:ascii="Source Sans Pro" w:hAnsi="Source Sans Pro"/>
        </w:rPr>
      </w:pPr>
      <w:r w:rsidRPr="00FF3276">
        <w:rPr>
          <w:rFonts w:ascii="Source Sans Pro" w:hAnsi="Source Sans Pro"/>
        </w:rPr>
        <w:t>Vanellus vanellus (E)*</w:t>
      </w:r>
    </w:p>
    <w:p w14:paraId="02AF22B5" w14:textId="77777777" w:rsidR="009E7FEB" w:rsidRPr="00FF3276" w:rsidRDefault="009E7FEB" w:rsidP="009E7FEB">
      <w:pPr>
        <w:jc w:val="both"/>
        <w:rPr>
          <w:rFonts w:ascii="Source Sans Pro" w:hAnsi="Source Sans Pro"/>
        </w:rPr>
      </w:pPr>
      <w:r w:rsidRPr="00FF3276">
        <w:rPr>
          <w:rFonts w:ascii="Source Sans Pro" w:hAnsi="Source Sans Pro"/>
        </w:rPr>
        <w:lastRenderedPageBreak/>
        <w:t>Circus cyaneus (V)</w:t>
      </w:r>
    </w:p>
    <w:p w14:paraId="13D31D0C" w14:textId="77777777" w:rsidR="009E7FEB" w:rsidRPr="00FF3276" w:rsidRDefault="009E7FEB" w:rsidP="009E7FEB">
      <w:pPr>
        <w:jc w:val="both"/>
        <w:rPr>
          <w:rFonts w:ascii="Source Sans Pro" w:hAnsi="Source Sans Pro"/>
        </w:rPr>
      </w:pPr>
      <w:r w:rsidRPr="00FF3276">
        <w:rPr>
          <w:rFonts w:ascii="Source Sans Pro" w:hAnsi="Source Sans Pro"/>
        </w:rPr>
        <w:t>Circus pygargus (V)</w:t>
      </w:r>
    </w:p>
    <w:p w14:paraId="250E1E0B" w14:textId="77777777" w:rsidR="009E7FEB" w:rsidRPr="00FF3276" w:rsidRDefault="009E7FEB" w:rsidP="009E7FEB">
      <w:pPr>
        <w:jc w:val="both"/>
        <w:rPr>
          <w:rFonts w:ascii="Source Sans Pro" w:hAnsi="Source Sans Pro"/>
        </w:rPr>
      </w:pPr>
      <w:r w:rsidRPr="00FF3276">
        <w:rPr>
          <w:rFonts w:ascii="Source Sans Pro" w:hAnsi="Source Sans Pro"/>
        </w:rPr>
        <w:t>Scolopax rusticola (V)*</w:t>
      </w:r>
    </w:p>
    <w:p w14:paraId="29A35DD2" w14:textId="77777777" w:rsidR="009E7FEB" w:rsidRPr="00FF3276" w:rsidRDefault="009E7FEB" w:rsidP="009E7FEB">
      <w:pPr>
        <w:jc w:val="both"/>
        <w:rPr>
          <w:rFonts w:ascii="Source Sans Pro" w:hAnsi="Source Sans Pro"/>
        </w:rPr>
      </w:pPr>
      <w:r w:rsidRPr="00FF3276">
        <w:rPr>
          <w:rFonts w:ascii="Source Sans Pro" w:hAnsi="Source Sans Pro"/>
        </w:rPr>
        <w:t>Tetrax tetrax (E)</w:t>
      </w:r>
    </w:p>
    <w:p w14:paraId="7B530240" w14:textId="77777777" w:rsidR="009E7FEB" w:rsidRPr="00FF3276" w:rsidRDefault="009E7FEB" w:rsidP="009E7FEB">
      <w:pPr>
        <w:jc w:val="both"/>
        <w:rPr>
          <w:rFonts w:ascii="Source Sans Pro" w:hAnsi="Source Sans Pro"/>
        </w:rPr>
      </w:pPr>
      <w:r w:rsidRPr="00FF3276">
        <w:rPr>
          <w:rFonts w:ascii="Source Sans Pro" w:hAnsi="Source Sans Pro"/>
        </w:rPr>
        <w:t>Mamíferos:</w:t>
      </w:r>
    </w:p>
    <w:p w14:paraId="3A8A3D99" w14:textId="77777777" w:rsidR="009E7FEB" w:rsidRPr="00FF3276" w:rsidRDefault="009E7FEB" w:rsidP="009E7FEB">
      <w:pPr>
        <w:jc w:val="both"/>
        <w:rPr>
          <w:rFonts w:ascii="Source Sans Pro" w:hAnsi="Source Sans Pro"/>
        </w:rPr>
      </w:pPr>
      <w:r w:rsidRPr="00FF3276">
        <w:rPr>
          <w:rFonts w:ascii="Source Sans Pro" w:hAnsi="Source Sans Pro"/>
        </w:rPr>
        <w:t>Galemys pyrenaicus (V)</w:t>
      </w:r>
    </w:p>
    <w:p w14:paraId="6469E33B" w14:textId="77777777" w:rsidR="009E7FEB" w:rsidRPr="00FF3276" w:rsidRDefault="009E7FEB" w:rsidP="009E7FEB">
      <w:pPr>
        <w:jc w:val="both"/>
        <w:rPr>
          <w:rFonts w:ascii="Source Sans Pro" w:hAnsi="Source Sans Pro"/>
        </w:rPr>
      </w:pPr>
      <w:r w:rsidRPr="00FF3276">
        <w:rPr>
          <w:rFonts w:ascii="Source Sans Pro" w:hAnsi="Source Sans Pro"/>
        </w:rPr>
        <w:lastRenderedPageBreak/>
        <w:t>Rhinolophus hipposideros (V)</w:t>
      </w:r>
    </w:p>
    <w:p w14:paraId="4D3F47AB" w14:textId="77777777" w:rsidR="009E7FEB" w:rsidRPr="00FF3276" w:rsidRDefault="009E7FEB" w:rsidP="009E7FEB">
      <w:pPr>
        <w:jc w:val="both"/>
        <w:rPr>
          <w:rFonts w:ascii="Source Sans Pro" w:hAnsi="Source Sans Pro"/>
        </w:rPr>
      </w:pPr>
      <w:r w:rsidRPr="00FF3276">
        <w:rPr>
          <w:rFonts w:ascii="Source Sans Pro" w:hAnsi="Source Sans Pro"/>
        </w:rPr>
        <w:lastRenderedPageBreak/>
        <w:t>Rhinolophus ferrumequinum (V)</w:t>
      </w:r>
    </w:p>
    <w:p w14:paraId="0FAD40EB" w14:textId="77777777" w:rsidR="009E7FEB" w:rsidRPr="00FF3276" w:rsidRDefault="009E7FEB" w:rsidP="009E7FEB">
      <w:pPr>
        <w:jc w:val="both"/>
        <w:rPr>
          <w:rFonts w:ascii="Source Sans Pro" w:hAnsi="Source Sans Pro"/>
        </w:rPr>
      </w:pPr>
      <w:r w:rsidRPr="00FF3276">
        <w:rPr>
          <w:rFonts w:ascii="Source Sans Pro" w:hAnsi="Source Sans Pro"/>
        </w:rPr>
        <w:lastRenderedPageBreak/>
        <w:t>Myotis emarginata (V)</w:t>
      </w:r>
    </w:p>
    <w:p w14:paraId="04A02A07" w14:textId="77777777" w:rsidR="009E7FEB" w:rsidRDefault="009E7FEB" w:rsidP="009E7FEB">
      <w:pPr>
        <w:jc w:val="both"/>
        <w:rPr>
          <w:rFonts w:ascii="Source Sans Pro" w:hAnsi="Source Sans Pro"/>
        </w:rPr>
        <w:sectPr w:rsidR="009E7FEB" w:rsidSect="00F117E2">
          <w:type w:val="continuous"/>
          <w:pgSz w:w="11906" w:h="16838"/>
          <w:pgMar w:top="720" w:right="720" w:bottom="720" w:left="720" w:header="708" w:footer="708" w:gutter="0"/>
          <w:cols w:num="3" w:space="708"/>
          <w:docGrid w:linePitch="360"/>
        </w:sectPr>
      </w:pPr>
    </w:p>
    <w:p w14:paraId="2F18D975" w14:textId="77777777" w:rsidR="009E7FEB" w:rsidRDefault="009E7FEB" w:rsidP="009E7FEB">
      <w:pPr>
        <w:jc w:val="both"/>
        <w:rPr>
          <w:rFonts w:ascii="Source Sans Pro" w:hAnsi="Source Sans Pro"/>
        </w:rPr>
      </w:pPr>
      <w:r w:rsidRPr="007C4B3D">
        <w:rPr>
          <w:rFonts w:ascii="Source Sans Pro" w:hAnsi="Source Sans Pro"/>
        </w:rPr>
        <w:lastRenderedPageBreak/>
        <w:t>A especie Tetrax tetrax, en perigo de extinción, foi detectada a súa presencia no municipio de Forcarei e resulta especialmente afectada polos proxectos eólicos que afectan a este municipio.</w:t>
      </w:r>
      <w:r>
        <w:rPr>
          <w:rFonts w:ascii="Source Sans Pro" w:hAnsi="Source Sans Pro"/>
        </w:rPr>
        <w:t xml:space="preserve"> Cómpre ter en conta a importancia ornitolóxica das Brañas de Xestoso, Rede Natura 2000.</w:t>
      </w:r>
    </w:p>
    <w:p w14:paraId="675B279B" w14:textId="3D72621F" w:rsidR="009E7FEB" w:rsidRDefault="009E7FEB" w:rsidP="009E7FEB">
      <w:pPr>
        <w:jc w:val="both"/>
        <w:rPr>
          <w:rFonts w:ascii="Source Sans Pro" w:hAnsi="Source Sans Pro"/>
        </w:rPr>
      </w:pPr>
      <w:r>
        <w:rPr>
          <w:rFonts w:ascii="Source Sans Pro" w:hAnsi="Source Sans Pro"/>
        </w:rPr>
        <w:t xml:space="preserve">Constátase a presencia da especie Tetrax tetrax en perigo de extinción na entorna das Brañas de Xestoso. Constátase a presencia das especies catalogadas como vulnerables </w:t>
      </w:r>
      <w:r w:rsidRPr="00FF3276">
        <w:rPr>
          <w:rFonts w:ascii="Source Sans Pro" w:hAnsi="Source Sans Pro"/>
          <w:i/>
          <w:iCs/>
        </w:rPr>
        <w:t>Circus pygargus</w:t>
      </w:r>
      <w:r>
        <w:rPr>
          <w:rFonts w:ascii="Source Sans Pro" w:hAnsi="Source Sans Pro"/>
          <w:i/>
          <w:iCs/>
        </w:rPr>
        <w:t xml:space="preserve"> e </w:t>
      </w:r>
      <w:r w:rsidRPr="00FF3276">
        <w:rPr>
          <w:rFonts w:ascii="Source Sans Pro" w:hAnsi="Source Sans Pro"/>
          <w:i/>
          <w:iCs/>
        </w:rPr>
        <w:t xml:space="preserve">C. Cyaenus. </w:t>
      </w:r>
      <w:r w:rsidRPr="00FF3276">
        <w:rPr>
          <w:rFonts w:ascii="Source Sans Pro" w:hAnsi="Source Sans Pro"/>
        </w:rPr>
        <w:t xml:space="preserve">Destaca a presenza de </w:t>
      </w:r>
      <w:r w:rsidRPr="00FF3276">
        <w:rPr>
          <w:rFonts w:ascii="Source Sans Pro" w:hAnsi="Source Sans Pro"/>
          <w:i/>
          <w:iCs/>
        </w:rPr>
        <w:t xml:space="preserve">Galemys pyrenaicus </w:t>
      </w:r>
      <w:r w:rsidRPr="00FF3276">
        <w:rPr>
          <w:rFonts w:ascii="Source Sans Pro" w:hAnsi="Source Sans Pro"/>
        </w:rPr>
        <w:t xml:space="preserve">na braña existente na cabeceira do río Parada </w:t>
      </w:r>
      <w:r>
        <w:rPr>
          <w:rFonts w:ascii="Source Sans Pro" w:hAnsi="Source Sans Pro"/>
        </w:rPr>
        <w:t>e na entorna das Brañas de Xestoso e no cauce innominado próximo ás Brañas de Xestoso.</w:t>
      </w:r>
    </w:p>
    <w:p w14:paraId="682B1E58" w14:textId="4F07B6D3" w:rsidR="0015476C" w:rsidRPr="00C51A94" w:rsidRDefault="0015476C" w:rsidP="00C51A94">
      <w:pPr>
        <w:pStyle w:val="Prrafodelista"/>
        <w:numPr>
          <w:ilvl w:val="0"/>
          <w:numId w:val="1"/>
        </w:numPr>
        <w:jc w:val="both"/>
        <w:rPr>
          <w:rFonts w:ascii="Source Sans Pro" w:hAnsi="Source Sans Pro"/>
          <w:b/>
          <w:bCs/>
        </w:rPr>
      </w:pPr>
      <w:r w:rsidRPr="00C51A94">
        <w:rPr>
          <w:rFonts w:ascii="Source Sans Pro" w:hAnsi="Source Sans Pro"/>
          <w:b/>
          <w:bCs/>
        </w:rPr>
        <w:t xml:space="preserve">AFECCIÓN A ÁREAS PRIORITARIAS </w:t>
      </w:r>
      <w:r w:rsidR="00C51A94" w:rsidRPr="00C51A94">
        <w:rPr>
          <w:rFonts w:ascii="Source Sans Pro" w:hAnsi="Source Sans Pro"/>
          <w:b/>
          <w:bCs/>
        </w:rPr>
        <w:t xml:space="preserve"> DE AVIFAUNA AMEAZADA</w:t>
      </w:r>
    </w:p>
    <w:p w14:paraId="541F5EA5" w14:textId="77777777" w:rsidR="0089018B" w:rsidRPr="0009631E" w:rsidRDefault="0089018B" w:rsidP="0089018B">
      <w:pPr>
        <w:rPr>
          <w:rFonts w:ascii="Source Sans Pro" w:hAnsi="Source Sans Pro"/>
        </w:rPr>
      </w:pPr>
      <w:r w:rsidRPr="0009631E">
        <w:rPr>
          <w:rFonts w:ascii="Source Sans Pro" w:hAnsi="Source Sans Pro"/>
          <w:noProof/>
          <w:lang w:eastAsia="es-ES"/>
        </w:rPr>
        <w:drawing>
          <wp:inline distT="0" distB="0" distL="0" distR="0" wp14:anchorId="7AD3A31A" wp14:editId="24252651">
            <wp:extent cx="6645910" cy="3038475"/>
            <wp:effectExtent l="0" t="0" r="254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13766" b="4912"/>
                    <a:stretch/>
                  </pic:blipFill>
                  <pic:spPr bwMode="auto">
                    <a:xfrm>
                      <a:off x="0" y="0"/>
                      <a:ext cx="6645910" cy="3038475"/>
                    </a:xfrm>
                    <a:prstGeom prst="rect">
                      <a:avLst/>
                    </a:prstGeom>
                    <a:ln>
                      <a:noFill/>
                    </a:ln>
                    <a:extLst>
                      <a:ext uri="{53640926-AAD7-44D8-BBD7-CCE9431645EC}">
                        <a14:shadowObscured xmlns:a14="http://schemas.microsoft.com/office/drawing/2010/main"/>
                      </a:ext>
                    </a:extLst>
                  </pic:spPr>
                </pic:pic>
              </a:graphicData>
            </a:graphic>
          </wp:inline>
        </w:drawing>
      </w:r>
    </w:p>
    <w:p w14:paraId="66C05040" w14:textId="77777777" w:rsidR="0089018B" w:rsidRPr="0009631E" w:rsidRDefault="0089018B" w:rsidP="0089018B">
      <w:pPr>
        <w:rPr>
          <w:rFonts w:ascii="Source Sans Pro" w:hAnsi="Source Sans Pro"/>
        </w:rPr>
      </w:pPr>
      <w:r w:rsidRPr="0009631E">
        <w:rPr>
          <w:rFonts w:ascii="Source Sans Pro" w:hAnsi="Source Sans Pro"/>
          <w:noProof/>
          <w:lang w:eastAsia="es-ES"/>
        </w:rPr>
        <w:drawing>
          <wp:inline distT="0" distB="0" distL="0" distR="0" wp14:anchorId="403BAD4B" wp14:editId="6FE12320">
            <wp:extent cx="6645910" cy="3019425"/>
            <wp:effectExtent l="0" t="0" r="254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13256" b="5932"/>
                    <a:stretch/>
                  </pic:blipFill>
                  <pic:spPr bwMode="auto">
                    <a:xfrm>
                      <a:off x="0" y="0"/>
                      <a:ext cx="6645910" cy="3019425"/>
                    </a:xfrm>
                    <a:prstGeom prst="rect">
                      <a:avLst/>
                    </a:prstGeom>
                    <a:ln>
                      <a:noFill/>
                    </a:ln>
                    <a:extLst>
                      <a:ext uri="{53640926-AAD7-44D8-BBD7-CCE9431645EC}">
                        <a14:shadowObscured xmlns:a14="http://schemas.microsoft.com/office/drawing/2010/main"/>
                      </a:ext>
                    </a:extLst>
                  </pic:spPr>
                </pic:pic>
              </a:graphicData>
            </a:graphic>
          </wp:inline>
        </w:drawing>
      </w:r>
    </w:p>
    <w:p w14:paraId="73C127C3" w14:textId="77777777" w:rsidR="0089018B" w:rsidRPr="00FF3276" w:rsidRDefault="0089018B" w:rsidP="009E7FEB">
      <w:pPr>
        <w:jc w:val="both"/>
        <w:rPr>
          <w:rFonts w:ascii="Source Sans Pro" w:hAnsi="Source Sans Pro"/>
        </w:rPr>
      </w:pPr>
    </w:p>
    <w:p w14:paraId="388DFE55" w14:textId="77777777" w:rsidR="00F117E2" w:rsidRPr="00FF3276" w:rsidRDefault="00F117E2" w:rsidP="00F117E2">
      <w:pPr>
        <w:pStyle w:val="Prrafodelista"/>
        <w:numPr>
          <w:ilvl w:val="0"/>
          <w:numId w:val="4"/>
        </w:numPr>
        <w:spacing w:after="200" w:line="276" w:lineRule="auto"/>
        <w:jc w:val="both"/>
        <w:rPr>
          <w:rFonts w:ascii="Source Sans Pro" w:eastAsia="Calibri" w:hAnsi="Source Sans Pro" w:cs="Arial"/>
          <w:b/>
          <w:bCs/>
          <w:lang w:eastAsia="es-ES"/>
        </w:rPr>
      </w:pPr>
      <w:r w:rsidRPr="00FF3276">
        <w:rPr>
          <w:rFonts w:ascii="Source Sans Pro" w:eastAsia="Calibri" w:hAnsi="Source Sans Pro" w:cs="Arial"/>
          <w:b/>
          <w:bCs/>
          <w:lang w:eastAsia="es-ES"/>
        </w:rPr>
        <w:t>PREXUIZOS IRREVERSIBLES PARA O LOBO E PARA A VIABILIDADE DA ESPECIE DERIVADOS DO PROXECTO EÓLICO MONTE FESTEIROS E AS SÚAS INFRAESTRUTURAS ASOCIADAS (OBXECTO DOUTROS PROXECTOS INDEPENDENTES E NON SOMETIDAS Á PRESENTE AVALIACIÓN AMBIENTAL). AFECCIÓN AOS SEUS PUNTOS DE ENCAME E PUNTOS DE ENCONTRO LOBEIROS</w:t>
      </w:r>
    </w:p>
    <w:p w14:paraId="3A62D97F" w14:textId="77777777" w:rsidR="00F117E2" w:rsidRPr="00FF3276" w:rsidRDefault="00F117E2" w:rsidP="00F117E2">
      <w:pPr>
        <w:autoSpaceDE w:val="0"/>
        <w:autoSpaceDN w:val="0"/>
        <w:adjustRightInd w:val="0"/>
        <w:jc w:val="both"/>
        <w:rPr>
          <w:rFonts w:ascii="Source Sans Pro" w:hAnsi="Source Sans Pro" w:cs="Arial"/>
        </w:rPr>
      </w:pPr>
      <w:r w:rsidRPr="00FF3276">
        <w:rPr>
          <w:rFonts w:ascii="Source Sans Pro" w:hAnsi="Source Sans Pro" w:cs="Arial"/>
        </w:rPr>
        <w:lastRenderedPageBreak/>
        <w:t xml:space="preserve">O proxecto afecta directamente a zonas de encame e puntos de encontro da especie. Falla de avaliación por parte da promotora. </w:t>
      </w:r>
      <w:r w:rsidRPr="00FF3276">
        <w:rPr>
          <w:rFonts w:ascii="Source Sans Pro" w:hAnsi="Source Sans Pro" w:cs="Arial"/>
          <w:b/>
          <w:i/>
          <w:u w:val="thick"/>
        </w:rPr>
        <w:t xml:space="preserve">Pero esta avaliación deberá ser previa á ubicación das instalacións do proxecto </w:t>
      </w:r>
      <w:r w:rsidRPr="00FF3276">
        <w:rPr>
          <w:rFonts w:ascii="Source Sans Pro" w:hAnsi="Source Sans Pro" w:cs="Arial"/>
        </w:rPr>
        <w:t xml:space="preserve">e avaliar os seus impactos sinérxicos e acumulados coa totalidade de parques e infraestruturas de evacuación xa instaladas e aprobadas e pendentes de execución na mesma área xeográfica. Hai que ter en conta que a corta de matogueira e a ocupación do terreo ten impactos significativos para a especie. Polo tanto, antes de escoller o emprazamento do proxecto xa se debera  prever estes puntos de encame e de encontros lobeiros. O proxecto tal e como se presenta no documento de inicio prevé a eliminación destes puntos de encontro e encame causando prexuizos irreversibles para a especie. Non se seguiron os criterios dos expertos que indican: </w:t>
      </w:r>
    </w:p>
    <w:p w14:paraId="7D3EB613" w14:textId="77777777" w:rsidR="00F117E2" w:rsidRPr="00FF3276" w:rsidRDefault="00F117E2" w:rsidP="00F117E2">
      <w:pPr>
        <w:autoSpaceDE w:val="0"/>
        <w:autoSpaceDN w:val="0"/>
        <w:adjustRightInd w:val="0"/>
        <w:jc w:val="both"/>
        <w:rPr>
          <w:rFonts w:ascii="Source Sans Pro" w:hAnsi="Source Sans Pro" w:cs="Arial"/>
        </w:rPr>
      </w:pPr>
      <w:r w:rsidRPr="00FF3276">
        <w:rPr>
          <w:rFonts w:ascii="Source Sans Pro" w:hAnsi="Source Sans Pro" w:cs="Arial"/>
          <w:i/>
          <w:iCs/>
        </w:rPr>
        <w:t xml:space="preserve">“• Na fase de planificación dun novo proxecto consúltense as fontes dispoñibles acerca da presenza de mandas de lobos na zona. Desta maneira, tendo en conta os requirimentos da especie e o que se coñece do efecto das infraestruturas industrais sobre os lobos, poden minimizarse, e mesmo, evitarse impactos negativos sobre este cánido, modificando a disposición das infraestruturas e alonxando estas dos puntos de encame e puntos de encontro das manadas de lobos. </w:t>
      </w:r>
    </w:p>
    <w:p w14:paraId="69DBE80B" w14:textId="77777777" w:rsidR="00F117E2" w:rsidRPr="00FF3276" w:rsidRDefault="00F117E2" w:rsidP="00F117E2">
      <w:pPr>
        <w:autoSpaceDE w:val="0"/>
        <w:autoSpaceDN w:val="0"/>
        <w:adjustRightInd w:val="0"/>
        <w:jc w:val="both"/>
        <w:rPr>
          <w:rFonts w:ascii="Source Sans Pro" w:hAnsi="Source Sans Pro" w:cs="Arial"/>
        </w:rPr>
      </w:pPr>
      <w:r w:rsidRPr="00FF3276">
        <w:rPr>
          <w:rFonts w:ascii="Source Sans Pro" w:hAnsi="Source Sans Pro" w:cs="Arial"/>
          <w:i/>
          <w:iCs/>
        </w:rPr>
        <w:t xml:space="preserve">• É conveniente que durante a planificación dun proxecto industrial identifíquense as principais manchas de vexetación arbustiva e evítese, na medida do posible, a súa fragmentación e destrución”. </w:t>
      </w:r>
    </w:p>
    <w:p w14:paraId="3461D2A0" w14:textId="77777777" w:rsidR="00F117E2" w:rsidRPr="00FF3276" w:rsidRDefault="00F117E2" w:rsidP="00F117E2">
      <w:pPr>
        <w:autoSpaceDE w:val="0"/>
        <w:autoSpaceDN w:val="0"/>
        <w:adjustRightInd w:val="0"/>
        <w:jc w:val="both"/>
        <w:rPr>
          <w:rFonts w:ascii="Source Sans Pro" w:hAnsi="Source Sans Pro" w:cs="Arial"/>
        </w:rPr>
      </w:pPr>
      <w:r w:rsidRPr="00FF3276">
        <w:rPr>
          <w:rFonts w:ascii="Source Sans Pro" w:hAnsi="Source Sans Pro" w:cs="Arial"/>
        </w:rPr>
        <w:t xml:space="preserve">A totalidade das infraestruturas industriais fragmentan os hábitats das especies producindo prexuizos significativos para unha especie de marcado carácter territorial. </w:t>
      </w:r>
    </w:p>
    <w:p w14:paraId="27DA1BCB" w14:textId="77777777" w:rsidR="00F117E2" w:rsidRPr="00FF3276" w:rsidRDefault="00F117E2" w:rsidP="00F117E2">
      <w:pPr>
        <w:autoSpaceDE w:val="0"/>
        <w:autoSpaceDN w:val="0"/>
        <w:adjustRightInd w:val="0"/>
        <w:jc w:val="both"/>
        <w:rPr>
          <w:rFonts w:ascii="Source Sans Pro" w:hAnsi="Source Sans Pro" w:cs="Arial"/>
        </w:rPr>
      </w:pPr>
      <w:r w:rsidRPr="00FF3276">
        <w:rPr>
          <w:rFonts w:ascii="Source Sans Pro" w:hAnsi="Source Sans Pro" w:cs="Arial"/>
        </w:rPr>
        <w:t xml:space="preserve">O Convenio de Berna relativo á Conservación da Vida Silvestre e o Medio Natural de Europa, foi asinado en Estrasburgo (Francia) en 1979. Este convenio incluíu ao lobo no Anexo II “Especies de fauna estritamente protexidas”, constando as prohibicións correspondentes no seu art. 6. Este Convenio debe o seu valor a tres características fundamentais: o seu carácter xeneralista, a concepción da lista 9 única de especies e a incorporación da política conservacionista na planificación económica. </w:t>
      </w:r>
    </w:p>
    <w:p w14:paraId="75690226" w14:textId="77777777" w:rsidR="00F117E2" w:rsidRPr="00FF3276" w:rsidRDefault="00F117E2" w:rsidP="00F117E2">
      <w:pPr>
        <w:autoSpaceDE w:val="0"/>
        <w:autoSpaceDN w:val="0"/>
        <w:adjustRightInd w:val="0"/>
        <w:jc w:val="both"/>
        <w:rPr>
          <w:rFonts w:ascii="Source Sans Pro" w:hAnsi="Source Sans Pro" w:cs="Arial"/>
          <w:bCs/>
        </w:rPr>
      </w:pPr>
      <w:r w:rsidRPr="00FF3276">
        <w:rPr>
          <w:rFonts w:ascii="Source Sans Pro" w:hAnsi="Source Sans Pro" w:cs="Arial"/>
        </w:rPr>
        <w:t>O artigo 56 da Lei 42/2007 de Patrimonio Natural e da Biodiversidade establece a protección para todas as especies amparadas por tratados e convenios internacionais, como o de Berna, ratificado por España, polo que en caso de non ter dita consideración estariamos ante un incumprimento flagrante das obrigacións derivadas do Convenio de Berna, e da subseguinte Directiva Hábitats 92/43/CEE, en relación a unha especie protexida e de interese comunitario como o Lobo</w:t>
      </w:r>
    </w:p>
    <w:p w14:paraId="6BC8B38B" w14:textId="6E9606FE" w:rsidR="00F117E2" w:rsidRPr="00FF3276" w:rsidRDefault="00FD2DD3" w:rsidP="00F117E2">
      <w:pPr>
        <w:jc w:val="both"/>
        <w:rPr>
          <w:rFonts w:ascii="Source Sans Pro" w:hAnsi="Source Sans Pro"/>
          <w:b/>
          <w:bCs/>
        </w:rPr>
      </w:pPr>
      <w:r>
        <w:rPr>
          <w:rFonts w:ascii="Source Sans Pro" w:hAnsi="Source Sans Pro"/>
          <w:b/>
          <w:bCs/>
        </w:rPr>
        <w:t>IV</w:t>
      </w:r>
      <w:r w:rsidR="00F117E2" w:rsidRPr="00FF3276">
        <w:rPr>
          <w:rFonts w:ascii="Source Sans Pro" w:hAnsi="Source Sans Pro"/>
          <w:b/>
          <w:bCs/>
        </w:rPr>
        <w:t>.- CARÁCTER SENSIBLE MEDIOAMBIENTALMENTE DA ÁREA XEOGRÁFICA DE EXECUCIÓN DO PROXECTO</w:t>
      </w:r>
      <w:r>
        <w:rPr>
          <w:rFonts w:ascii="Source Sans Pro" w:hAnsi="Source Sans Pro"/>
          <w:b/>
          <w:bCs/>
        </w:rPr>
        <w:t xml:space="preserve"> INDUSTRIAL EÓLICO TARGOS</w:t>
      </w:r>
    </w:p>
    <w:p w14:paraId="0D9CC0A7" w14:textId="77777777" w:rsidR="00F117E2" w:rsidRPr="00FF3276" w:rsidRDefault="00F117E2" w:rsidP="00F117E2">
      <w:pPr>
        <w:jc w:val="both"/>
        <w:rPr>
          <w:rFonts w:ascii="Source Sans Pro" w:hAnsi="Source Sans Pro"/>
        </w:rPr>
      </w:pPr>
      <w:r w:rsidRPr="00FF3276">
        <w:rPr>
          <w:rFonts w:ascii="Source Sans Pro" w:hAnsi="Source Sans Pro"/>
        </w:rPr>
        <w:t>Resulta acreditado no procedemento a presenza de diversos cauces fluviais e húmidas na área de execución do proxecto eólico e as súas infraestruturas asociadas, que tamén son comúns a outros parque eólicos con implantación prevista no mesmo ámbito xeográfico.</w:t>
      </w:r>
    </w:p>
    <w:p w14:paraId="51978289" w14:textId="77777777" w:rsidR="00F117E2" w:rsidRPr="00FF3276" w:rsidRDefault="00F117E2" w:rsidP="00F117E2">
      <w:pPr>
        <w:jc w:val="both"/>
        <w:rPr>
          <w:rFonts w:ascii="Source Sans Pro" w:hAnsi="Source Sans Pro"/>
        </w:rPr>
      </w:pPr>
      <w:r w:rsidRPr="00FF3276">
        <w:rPr>
          <w:rFonts w:ascii="Source Sans Pro" w:hAnsi="Source Sans Pro"/>
        </w:rPr>
        <w:t>A DIRECTIVA 2014/52/UE DO PARLAMENTO EUROPEO E DO CONSELLO do 16 de abril de 2014 pola que se modifica a Directiva 2011/92/UE, relativa á avaliación das repercusións de determinados proxectos públicos e privados sobre o medio ambiente indica respecto á localización dos proxectos:</w:t>
      </w:r>
    </w:p>
    <w:p w14:paraId="3C77A0A1" w14:textId="77777777" w:rsidR="00F117E2" w:rsidRPr="00FF3276" w:rsidRDefault="00F117E2" w:rsidP="00F117E2">
      <w:pPr>
        <w:jc w:val="both"/>
        <w:rPr>
          <w:rFonts w:ascii="Source Sans Pro" w:hAnsi="Source Sans Pro"/>
        </w:rPr>
      </w:pPr>
      <w:r w:rsidRPr="00FF3276">
        <w:rPr>
          <w:rFonts w:ascii="Source Sans Pro" w:hAnsi="Source Sans Pro"/>
        </w:rPr>
        <w:t>“Debe considerarse o carácter sensible medioambientalmente das áreas xeográficas que poidan verse afectadas polos proxectos, tendo en cuenta, en particular:</w:t>
      </w:r>
    </w:p>
    <w:p w14:paraId="545A18AE" w14:textId="77777777" w:rsidR="00F117E2" w:rsidRPr="00FF3276" w:rsidRDefault="00F117E2" w:rsidP="00F117E2">
      <w:pPr>
        <w:jc w:val="both"/>
        <w:rPr>
          <w:rFonts w:ascii="Source Sans Pro" w:hAnsi="Source Sans Pro"/>
        </w:rPr>
      </w:pPr>
      <w:r w:rsidRPr="00FF3276">
        <w:rPr>
          <w:rFonts w:ascii="Source Sans Pro" w:hAnsi="Source Sans Pro"/>
        </w:rPr>
        <w:t>a) o uso presente e aprobado da terra;</w:t>
      </w:r>
    </w:p>
    <w:p w14:paraId="1F719D09" w14:textId="77777777" w:rsidR="00F117E2" w:rsidRPr="00FF3276" w:rsidRDefault="00F117E2" w:rsidP="00F117E2">
      <w:pPr>
        <w:jc w:val="both"/>
        <w:rPr>
          <w:rFonts w:ascii="Source Sans Pro" w:hAnsi="Source Sans Pro"/>
        </w:rPr>
      </w:pPr>
      <w:r w:rsidRPr="00FF3276">
        <w:rPr>
          <w:rFonts w:ascii="Source Sans Pro" w:hAnsi="Source Sans Pro"/>
        </w:rPr>
        <w:t>b) a abundancia relativa, a dispoñibilidade, a calidade e a capacidade de rexeneración dos recursos naturais da</w:t>
      </w:r>
    </w:p>
    <w:p w14:paraId="64A2233B" w14:textId="77777777" w:rsidR="00F117E2" w:rsidRPr="00FF3276" w:rsidRDefault="00F117E2" w:rsidP="00F117E2">
      <w:pPr>
        <w:jc w:val="both"/>
        <w:rPr>
          <w:rFonts w:ascii="Source Sans Pro" w:hAnsi="Source Sans Pro"/>
        </w:rPr>
      </w:pPr>
      <w:proofErr w:type="gramStart"/>
      <w:r w:rsidRPr="00FF3276">
        <w:rPr>
          <w:rFonts w:ascii="Source Sans Pro" w:hAnsi="Source Sans Pro"/>
        </w:rPr>
        <w:t>zona</w:t>
      </w:r>
      <w:proofErr w:type="gramEnd"/>
      <w:r w:rsidRPr="00FF3276">
        <w:rPr>
          <w:rFonts w:ascii="Source Sans Pro" w:hAnsi="Source Sans Pro"/>
        </w:rPr>
        <w:t xml:space="preserve"> e o seu subsolo (incluídos o chan, a terra, a auga e a biodiversidade);</w:t>
      </w:r>
    </w:p>
    <w:p w14:paraId="3B2E7AC8" w14:textId="77777777" w:rsidR="00F117E2" w:rsidRPr="00FF3276" w:rsidRDefault="00F117E2" w:rsidP="00F117E2">
      <w:pPr>
        <w:jc w:val="both"/>
        <w:rPr>
          <w:rFonts w:ascii="Source Sans Pro" w:hAnsi="Source Sans Pro"/>
        </w:rPr>
      </w:pPr>
      <w:r w:rsidRPr="00FF3276">
        <w:rPr>
          <w:rFonts w:ascii="Source Sans Pro" w:hAnsi="Source Sans Pro"/>
        </w:rPr>
        <w:t>c) a capacidade de absorción do medio natural, con especial atención ás áreas seguintes:</w:t>
      </w:r>
    </w:p>
    <w:p w14:paraId="0129172A" w14:textId="77777777" w:rsidR="00F117E2" w:rsidRPr="00FF3276" w:rsidRDefault="00F117E2" w:rsidP="00F117E2">
      <w:pPr>
        <w:jc w:val="both"/>
        <w:rPr>
          <w:rFonts w:ascii="Source Sans Pro" w:hAnsi="Source Sans Pro"/>
        </w:rPr>
      </w:pPr>
      <w:r w:rsidRPr="00FF3276">
        <w:rPr>
          <w:rFonts w:ascii="Source Sans Pro" w:hAnsi="Source Sans Pro"/>
        </w:rPr>
        <w:t>i) humidais, zonas ribeiregas, desembocaduras de ríos,</w:t>
      </w:r>
    </w:p>
    <w:p w14:paraId="206A44D5" w14:textId="77777777" w:rsidR="00F117E2" w:rsidRPr="00FF3276" w:rsidRDefault="00F117E2" w:rsidP="00F117E2">
      <w:pPr>
        <w:jc w:val="both"/>
        <w:rPr>
          <w:rFonts w:ascii="Source Sans Pro" w:hAnsi="Source Sans Pro"/>
        </w:rPr>
      </w:pPr>
      <w:r w:rsidRPr="00FF3276">
        <w:rPr>
          <w:rFonts w:ascii="Source Sans Pro" w:hAnsi="Source Sans Pro"/>
        </w:rPr>
        <w:t>ii) zonas costeiras e medio mariño,</w:t>
      </w:r>
    </w:p>
    <w:p w14:paraId="27DF570E" w14:textId="77777777" w:rsidR="00F117E2" w:rsidRPr="00FF3276" w:rsidRDefault="00F117E2" w:rsidP="00F117E2">
      <w:pPr>
        <w:jc w:val="both"/>
        <w:rPr>
          <w:rFonts w:ascii="Source Sans Pro" w:hAnsi="Source Sans Pro"/>
        </w:rPr>
      </w:pPr>
      <w:r w:rsidRPr="00FF3276">
        <w:rPr>
          <w:rFonts w:ascii="Source Sans Pro" w:hAnsi="Source Sans Pro"/>
        </w:rPr>
        <w:t>iii) zonas de montaña e de bosque,</w:t>
      </w:r>
    </w:p>
    <w:p w14:paraId="3E1B717D" w14:textId="77777777" w:rsidR="00F117E2" w:rsidRPr="00FF3276" w:rsidRDefault="00F117E2" w:rsidP="00F117E2">
      <w:pPr>
        <w:jc w:val="both"/>
        <w:rPr>
          <w:rFonts w:ascii="Source Sans Pro" w:hAnsi="Source Sans Pro"/>
        </w:rPr>
      </w:pPr>
      <w:r w:rsidRPr="00FF3276">
        <w:rPr>
          <w:rFonts w:ascii="Source Sans Pro" w:hAnsi="Source Sans Pro"/>
        </w:rPr>
        <w:t>iv) reservas naturais e parques,</w:t>
      </w:r>
    </w:p>
    <w:p w14:paraId="3DDDAFD9" w14:textId="77777777" w:rsidR="00F117E2" w:rsidRPr="00FF3276" w:rsidRDefault="00F117E2" w:rsidP="00F117E2">
      <w:pPr>
        <w:jc w:val="both"/>
        <w:rPr>
          <w:rFonts w:ascii="Source Sans Pro" w:hAnsi="Source Sans Pro"/>
        </w:rPr>
      </w:pPr>
      <w:r w:rsidRPr="00FF3276">
        <w:rPr>
          <w:rFonts w:ascii="Source Sans Pro" w:hAnsi="Source Sans Pro"/>
        </w:rPr>
        <w:lastRenderedPageBreak/>
        <w:t>v) zonas clasificadas ou protexidas pola lexislación nacional; zonas Natura 2000 designadas polos Estados</w:t>
      </w:r>
    </w:p>
    <w:p w14:paraId="7CAFFB7C" w14:textId="77777777" w:rsidR="00F117E2" w:rsidRPr="00FF3276" w:rsidRDefault="00F117E2" w:rsidP="00F117E2">
      <w:pPr>
        <w:jc w:val="both"/>
        <w:rPr>
          <w:rFonts w:ascii="Source Sans Pro" w:hAnsi="Source Sans Pro"/>
        </w:rPr>
      </w:pPr>
      <w:proofErr w:type="gramStart"/>
      <w:r w:rsidRPr="00FF3276">
        <w:rPr>
          <w:rFonts w:ascii="Source Sans Pro" w:hAnsi="Source Sans Pro"/>
        </w:rPr>
        <w:t>membros</w:t>
      </w:r>
      <w:proofErr w:type="gramEnd"/>
      <w:r w:rsidRPr="00FF3276">
        <w:rPr>
          <w:rFonts w:ascii="Source Sans Pro" w:hAnsi="Source Sans Pro"/>
        </w:rPr>
        <w:t xml:space="preserve"> en aplicación das Directivas 92/43/CEE e 2009/147/CE,</w:t>
      </w:r>
    </w:p>
    <w:p w14:paraId="064FB438" w14:textId="77777777" w:rsidR="00F117E2" w:rsidRPr="00FF3276" w:rsidRDefault="00F117E2" w:rsidP="00F117E2">
      <w:pPr>
        <w:jc w:val="both"/>
        <w:rPr>
          <w:rFonts w:ascii="Source Sans Pro" w:hAnsi="Source Sans Pro"/>
        </w:rPr>
      </w:pPr>
      <w:proofErr w:type="gramStart"/>
      <w:r w:rsidRPr="00FF3276">
        <w:rPr>
          <w:rFonts w:ascii="Source Sans Pro" w:hAnsi="Source Sans Pro"/>
        </w:rPr>
        <w:t>vi</w:t>
      </w:r>
      <w:proofErr w:type="gramEnd"/>
      <w:r w:rsidRPr="00FF3276">
        <w:rPr>
          <w:rFonts w:ascii="Source Sans Pro" w:hAnsi="Source Sans Pro"/>
        </w:rPr>
        <w:t>) áreas nas que xa se produciu un incumprimento das normas de calidade ambiental establecidas na lexislación da Unión e pertinentes para o proxecto, ou nas que se considere que se produciu tal incumprimento,</w:t>
      </w:r>
    </w:p>
    <w:p w14:paraId="3AC178AC" w14:textId="77777777" w:rsidR="00F117E2" w:rsidRPr="00FF3276" w:rsidRDefault="00F117E2" w:rsidP="00F117E2">
      <w:pPr>
        <w:jc w:val="both"/>
        <w:rPr>
          <w:rFonts w:ascii="Source Sans Pro" w:hAnsi="Source Sans Pro"/>
        </w:rPr>
      </w:pPr>
      <w:r w:rsidRPr="00FF3276">
        <w:rPr>
          <w:rFonts w:ascii="Source Sans Pro" w:hAnsi="Source Sans Pro"/>
        </w:rPr>
        <w:t>vii) áreas de gran densidade demográfica,</w:t>
      </w:r>
    </w:p>
    <w:p w14:paraId="2B3F3E65" w14:textId="77777777" w:rsidR="00F117E2" w:rsidRPr="00FF3276" w:rsidRDefault="00F117E2" w:rsidP="00F117E2">
      <w:pPr>
        <w:jc w:val="both"/>
        <w:rPr>
          <w:rFonts w:ascii="Source Sans Pro" w:hAnsi="Source Sans Pro"/>
        </w:rPr>
      </w:pPr>
      <w:r w:rsidRPr="00FF3276">
        <w:rPr>
          <w:rFonts w:ascii="Source Sans Pro" w:hAnsi="Source Sans Pro"/>
        </w:rPr>
        <w:t xml:space="preserve">viii) </w:t>
      </w:r>
      <w:proofErr w:type="gramStart"/>
      <w:r w:rsidRPr="00FF3276">
        <w:rPr>
          <w:rFonts w:ascii="Source Sans Pro" w:hAnsi="Source Sans Pro"/>
        </w:rPr>
        <w:t>paisaxes</w:t>
      </w:r>
      <w:proofErr w:type="gramEnd"/>
      <w:r w:rsidRPr="00FF3276">
        <w:rPr>
          <w:rFonts w:ascii="Source Sans Pro" w:hAnsi="Source Sans Pro"/>
        </w:rPr>
        <w:t xml:space="preserve"> e lugares con significación histórica, cultural e/ou arqueolóxica”.</w:t>
      </w:r>
    </w:p>
    <w:p w14:paraId="34496F5A" w14:textId="77777777" w:rsidR="00F117E2" w:rsidRPr="00FF3276" w:rsidRDefault="00F117E2" w:rsidP="00F117E2">
      <w:pPr>
        <w:jc w:val="both"/>
        <w:rPr>
          <w:rFonts w:ascii="Source Sans Pro" w:hAnsi="Source Sans Pro"/>
        </w:rPr>
      </w:pPr>
      <w:r w:rsidRPr="00FF3276">
        <w:rPr>
          <w:rFonts w:ascii="Source Sans Pro" w:hAnsi="Source Sans Pro"/>
        </w:rPr>
        <w:t>Considérase que un proxecto ten incidencia nunha zona ambientalmente sensible cando se dá algunha das seguintes condicións:</w:t>
      </w:r>
    </w:p>
    <w:p w14:paraId="00418E31" w14:textId="77777777" w:rsidR="00F117E2" w:rsidRPr="00FF3276" w:rsidRDefault="00F117E2" w:rsidP="00F117E2">
      <w:pPr>
        <w:jc w:val="both"/>
        <w:rPr>
          <w:rFonts w:ascii="Source Sans Pro" w:hAnsi="Source Sans Pro"/>
        </w:rPr>
      </w:pPr>
      <w:r w:rsidRPr="00FF3276">
        <w:rPr>
          <w:rFonts w:ascii="Source Sans Pro" w:hAnsi="Source Sans Pro"/>
        </w:rPr>
        <w:t>Que poida afectar os espazos pertencentes á Rede Natura 2000, sen ter relación directa coa xestión ou conservación do lugar ou sen ser necesario para a mesma.</w:t>
      </w:r>
    </w:p>
    <w:p w14:paraId="6DF88DA5" w14:textId="77777777" w:rsidR="00F117E2" w:rsidRPr="00FF3276" w:rsidRDefault="00F117E2" w:rsidP="00F117E2">
      <w:pPr>
        <w:jc w:val="both"/>
        <w:rPr>
          <w:rFonts w:ascii="Source Sans Pro" w:hAnsi="Source Sans Pro"/>
        </w:rPr>
      </w:pPr>
      <w:r w:rsidRPr="00FF3276">
        <w:rPr>
          <w:rFonts w:ascii="Source Sans Pro" w:hAnsi="Source Sans Pro"/>
        </w:rPr>
        <w:t>No presente caso non se está a ter en conta a sensibilidade ambiental do territorio xeográfico no que se prevé a execución do proxecto eólico nin se determina o grao de sensibilidade e de resiliencia do territorio para acoller o proxecto, tendo en conta a presenza xa doutros parques na contorna e a importancia dos recursos hídricos e humidais afectados.</w:t>
      </w:r>
    </w:p>
    <w:p w14:paraId="735ED459" w14:textId="77777777" w:rsidR="00F117E2" w:rsidRPr="00FF3276" w:rsidRDefault="00F117E2" w:rsidP="00F117E2">
      <w:pPr>
        <w:jc w:val="both"/>
        <w:rPr>
          <w:rFonts w:ascii="Source Sans Pro" w:hAnsi="Source Sans Pro"/>
        </w:rPr>
      </w:pPr>
      <w:r w:rsidRPr="00FF3276">
        <w:rPr>
          <w:rFonts w:ascii="Source Sans Pro" w:hAnsi="Source Sans Pro"/>
        </w:rPr>
        <w:t>Existe unha afección severa ao conxunto de cauces da área e afección do proxecto con impactos sobre brañas, humidais, fontes e nascencias de cauces. Existe unha importante rede fluvial afectada polo proxecto eólico e parte da súa infraestrutura de evacuación, afección severa e irreversible obviada tanto no EIA como agora na DIA.</w:t>
      </w:r>
    </w:p>
    <w:p w14:paraId="180547A8" w14:textId="77777777" w:rsidR="00F117E2" w:rsidRPr="00FF3276" w:rsidRDefault="00F117E2" w:rsidP="00F117E2">
      <w:pPr>
        <w:jc w:val="both"/>
        <w:rPr>
          <w:rFonts w:ascii="Source Sans Pro" w:hAnsi="Source Sans Pro"/>
        </w:rPr>
      </w:pPr>
      <w:r w:rsidRPr="00FF3276">
        <w:rPr>
          <w:rFonts w:ascii="Source Sans Pro" w:hAnsi="Source Sans Pro"/>
        </w:rPr>
        <w:t>Na lexislación española, a Lei 42/2007, do 13 de decembro, do Patrimonio Natural e da Biodiversidade. BOE 299, 14/12/2007 (Modificada pola Lei 33/2015. BOE 227, 22/11/2015) define corredor ecolóxico como: “o territorio, de extensión e configuración variables, que, debido á súa disposición e ao seu estado de conservación, conecta funcionalmente espazos naturais de singular relevancia para a flora ou a fauna silvestres, separados entre si, permitindo, entre outros procesos ecolóxicos, o intercambio xenético entre poboacións de especies silvestres ou a migración de especímenes desas especies” (Lei 42/2007. Art. 3).</w:t>
      </w:r>
    </w:p>
    <w:p w14:paraId="1D9AAC1C" w14:textId="77777777" w:rsidR="00F117E2" w:rsidRPr="00FF3276" w:rsidRDefault="00F117E2" w:rsidP="00F117E2">
      <w:pPr>
        <w:jc w:val="both"/>
        <w:rPr>
          <w:rFonts w:ascii="Source Sans Pro" w:hAnsi="Source Sans Pro"/>
        </w:rPr>
      </w:pPr>
      <w:r w:rsidRPr="00FF3276">
        <w:rPr>
          <w:rFonts w:ascii="Source Sans Pro" w:hAnsi="Source Sans Pro"/>
        </w:rPr>
        <w:t>A preservación da conectividade e a integridade ecolóxica da rede de espazos naturais constitúe un requisito legal imposto polos Directiva Hábitats e pola propia Lei 42/2007. Considerando en ambos os casos a importancia dos corredores ecolóxicos como elementos de unión entre os espazos de alto valor ambiental, as consideradas como zonas núcleo de biodiversidade, representados estes últimos polas áreas protexidas, así como polas áreas que, sen ser designadas legalmente baixo unha figura de protección, manteñen unha elevada biodiversidade.</w:t>
      </w:r>
    </w:p>
    <w:p w14:paraId="51C96ADD" w14:textId="0C973497" w:rsidR="00F117E2" w:rsidRDefault="00F117E2" w:rsidP="00F117E2">
      <w:pPr>
        <w:jc w:val="both"/>
        <w:rPr>
          <w:rFonts w:ascii="Source Sans Pro" w:hAnsi="Source Sans Pro"/>
        </w:rPr>
      </w:pPr>
      <w:r w:rsidRPr="00FF3276">
        <w:rPr>
          <w:rFonts w:ascii="Source Sans Pro" w:hAnsi="Source Sans Pro"/>
        </w:rPr>
        <w:t>Existen varios humedais e paraxes higrófilas afectadas pola instalación dos aeroxeradores. Cómpre ter en conta que as infraestruturas afectan de forma irreversible a estes espazos. Ademais os aeroxeradores aséntanse prácticamente sobre humidais, brañas e lagoas. A propia toponimia xa indica que estamos en presencia de humidais, Brañas e Lagoas. A afección aos recursos hídricos é irreversible. As importantes remocións de toneladas de terra para a instalación das cimentacións e plataformas dos aeroxeradores pode romper acuíferos e afectar seriamente ás masas de auga soterradas. Os humidais son fontes de vida, xa que o 40 % das especies do mundo viven ou se reproducen nestes espazos. Tamén son fonte de auga limpa e de alimento, de feito, unha de cada sete persoas depende dos humidais para o seu sustento. Os servizos que brindan os humidais son incalculables e insubstituíbles.</w:t>
      </w:r>
    </w:p>
    <w:p w14:paraId="1FC93124" w14:textId="5E1E3BCF" w:rsidR="00FD2DD3" w:rsidRPr="0059750B" w:rsidRDefault="00FD2DD3" w:rsidP="00F117E2">
      <w:pPr>
        <w:jc w:val="both"/>
        <w:rPr>
          <w:rFonts w:ascii="Source Sans Pro" w:hAnsi="Source Sans Pro"/>
          <w:b/>
          <w:bCs/>
        </w:rPr>
      </w:pPr>
      <w:r w:rsidRPr="0059750B">
        <w:rPr>
          <w:rFonts w:ascii="Source Sans Pro" w:hAnsi="Source Sans Pro"/>
          <w:b/>
          <w:bCs/>
        </w:rPr>
        <w:t>V.- AFECCIÓN PAISAXÍSTICA SEVERA E IRREVERSIBLE PARA A REDE NATURA 2000, PARA AS ÁREAS DE ESPECIAL INTERÉS PAISAXÍSTICO E PARA A REDE DE MIRADORES. PERDA DA FUNCIONALIDADE PAISAXÍSTICA DESTES ESPAZOS.</w:t>
      </w:r>
    </w:p>
    <w:p w14:paraId="5A2A14C7" w14:textId="712B6AD4" w:rsidR="00BF4747" w:rsidRPr="00BF4747" w:rsidRDefault="00BF4747" w:rsidP="00BF4747">
      <w:pPr>
        <w:jc w:val="both"/>
        <w:rPr>
          <w:rFonts w:ascii="Source Sans Pro" w:hAnsi="Source Sans Pro"/>
        </w:rPr>
      </w:pPr>
      <w:r>
        <w:rPr>
          <w:rFonts w:ascii="Source Sans Pro" w:hAnsi="Source Sans Pro"/>
        </w:rPr>
        <w:t xml:space="preserve">Trátase de </w:t>
      </w:r>
      <w:r w:rsidRPr="00BF4747">
        <w:rPr>
          <w:rFonts w:ascii="Source Sans Pro" w:hAnsi="Source Sans Pro"/>
        </w:rPr>
        <w:t>6 aeroxeradores</w:t>
      </w:r>
      <w:r w:rsidR="00FE06A9">
        <w:rPr>
          <w:rFonts w:ascii="Source Sans Pro" w:hAnsi="Source Sans Pro"/>
        </w:rPr>
        <w:t xml:space="preserve"> de 205 metros de altura</w:t>
      </w:r>
      <w:r w:rsidRPr="00BF4747">
        <w:rPr>
          <w:rFonts w:ascii="Source Sans Pro" w:hAnsi="Source Sans Pro"/>
        </w:rPr>
        <w:t xml:space="preserve"> </w:t>
      </w:r>
      <w:r w:rsidR="00FE06A9">
        <w:rPr>
          <w:rFonts w:ascii="Source Sans Pro" w:hAnsi="Source Sans Pro"/>
        </w:rPr>
        <w:t xml:space="preserve">e unha torre </w:t>
      </w:r>
      <w:r w:rsidRPr="00BF4747">
        <w:rPr>
          <w:rFonts w:ascii="Source Sans Pro" w:hAnsi="Source Sans Pro"/>
        </w:rPr>
        <w:t>meteorolóxica de 120 m de altura.</w:t>
      </w:r>
      <w:r w:rsidR="00FE06A9">
        <w:rPr>
          <w:rFonts w:ascii="Source Sans Pro" w:hAnsi="Source Sans Pro"/>
        </w:rPr>
        <w:t xml:space="preserve"> O impacto visual é severo, crítico e permanente durante a vida útil da estación eólica. Ademais prevese a construcción de v</w:t>
      </w:r>
      <w:r w:rsidRPr="00BF4747">
        <w:rPr>
          <w:rFonts w:ascii="Source Sans Pro" w:hAnsi="Source Sans Pro"/>
        </w:rPr>
        <w:t>ías de acceso cunha lonxitude total estimada de 6.050 m (3.983 m de nova execución e 2.067 m acondicionados).</w:t>
      </w:r>
    </w:p>
    <w:p w14:paraId="48E94F29" w14:textId="29AE2FEB" w:rsidR="00FD2DD3" w:rsidRDefault="00BF4747" w:rsidP="00BF4747">
      <w:pPr>
        <w:jc w:val="both"/>
        <w:rPr>
          <w:rFonts w:ascii="Source Sans Pro" w:hAnsi="Source Sans Pro"/>
        </w:rPr>
      </w:pPr>
      <w:r w:rsidRPr="00BF4747">
        <w:rPr>
          <w:rFonts w:ascii="Source Sans Pro" w:hAnsi="Source Sans Pro"/>
        </w:rPr>
        <w:lastRenderedPageBreak/>
        <w:t>As infraestruturas de evacuación para levar a enerxía desde a subestación do parque eólico Targos ata a subestación Portodemouros 220 kV de REE están actualmente en proceso de definición e deseño e non son obxecto deste expediente.</w:t>
      </w:r>
    </w:p>
    <w:p w14:paraId="1A71093D" w14:textId="261E0B17" w:rsidR="00FE06A9" w:rsidRDefault="00FE06A9" w:rsidP="00BF4747">
      <w:pPr>
        <w:jc w:val="both"/>
        <w:rPr>
          <w:rFonts w:ascii="Source Sans Pro" w:hAnsi="Source Sans Pro"/>
        </w:rPr>
      </w:pPr>
      <w:r>
        <w:rPr>
          <w:rFonts w:ascii="Source Sans Pro" w:hAnsi="Source Sans Pro"/>
        </w:rPr>
        <w:t>Neste sentido estase a producir unha división artificiosa de proxectos aos efectos do preceptivo trámite de estudo e avaliación dos impactos ambientais.</w:t>
      </w:r>
    </w:p>
    <w:p w14:paraId="16AB7E07" w14:textId="1D4C2012" w:rsidR="00AD2F13" w:rsidRDefault="00AD2F13" w:rsidP="00AD2F13">
      <w:pPr>
        <w:rPr>
          <w:rFonts w:ascii="Source Sans Pro" w:hAnsi="Source Sans Pro"/>
        </w:rPr>
      </w:pPr>
      <w:r w:rsidRPr="0009631E">
        <w:rPr>
          <w:rFonts w:ascii="Source Sans Pro" w:hAnsi="Source Sans Pro"/>
          <w:noProof/>
          <w:lang w:eastAsia="es-ES"/>
        </w:rPr>
        <w:drawing>
          <wp:inline distT="0" distB="0" distL="0" distR="0" wp14:anchorId="4C81FA81" wp14:editId="456068F6">
            <wp:extent cx="6645910" cy="3000375"/>
            <wp:effectExtent l="0" t="0" r="254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4021" b="5676"/>
                    <a:stretch/>
                  </pic:blipFill>
                  <pic:spPr bwMode="auto">
                    <a:xfrm>
                      <a:off x="0" y="0"/>
                      <a:ext cx="6645910" cy="3000375"/>
                    </a:xfrm>
                    <a:prstGeom prst="rect">
                      <a:avLst/>
                    </a:prstGeom>
                    <a:ln>
                      <a:noFill/>
                    </a:ln>
                    <a:extLst>
                      <a:ext uri="{53640926-AAD7-44D8-BBD7-CCE9431645EC}">
                        <a14:shadowObscured xmlns:a14="http://schemas.microsoft.com/office/drawing/2010/main"/>
                      </a:ext>
                    </a:extLst>
                  </pic:spPr>
                </pic:pic>
              </a:graphicData>
            </a:graphic>
          </wp:inline>
        </w:drawing>
      </w:r>
    </w:p>
    <w:p w14:paraId="0C770771" w14:textId="4F8C8066" w:rsidR="0089018B" w:rsidRPr="0009631E" w:rsidRDefault="0089018B" w:rsidP="00AD2F13">
      <w:pPr>
        <w:rPr>
          <w:rFonts w:ascii="Source Sans Pro" w:hAnsi="Source Sans Pro"/>
        </w:rPr>
      </w:pPr>
      <w:r w:rsidRPr="0089018B">
        <w:rPr>
          <w:rFonts w:ascii="Source Sans Pro" w:hAnsi="Source Sans Pro"/>
        </w:rPr>
        <w:t>O proxecto eólico Targos, ao igual que o proxecto eólico Outeiro Grande e o proxecto eólico Monte Festeiros, ubicados moi próximos entre sí, afectan de forma severa ao humedal Brañas de Xestoso</w:t>
      </w:r>
      <w:r>
        <w:rPr>
          <w:rFonts w:ascii="Source Sans Pro" w:hAnsi="Source Sans Pro"/>
        </w:rPr>
        <w:t>.</w:t>
      </w:r>
    </w:p>
    <w:p w14:paraId="4C0E89FD" w14:textId="1A869A99" w:rsidR="00AD2F13" w:rsidRPr="0089018B" w:rsidRDefault="00AD2F13" w:rsidP="0089018B">
      <w:pPr>
        <w:pStyle w:val="Prrafodelista"/>
        <w:numPr>
          <w:ilvl w:val="0"/>
          <w:numId w:val="5"/>
        </w:numPr>
        <w:jc w:val="center"/>
        <w:rPr>
          <w:rFonts w:ascii="Source Sans Pro" w:hAnsi="Source Sans Pro"/>
        </w:rPr>
      </w:pPr>
      <w:r w:rsidRPr="0089018B">
        <w:rPr>
          <w:rFonts w:ascii="Source Sans Pro" w:hAnsi="Source Sans Pro"/>
        </w:rPr>
        <w:t>114026</w:t>
      </w:r>
      <w:r w:rsidRPr="0089018B">
        <w:rPr>
          <w:rFonts w:ascii="Source Sans Pro" w:hAnsi="Source Sans Pro"/>
        </w:rPr>
        <w:tab/>
        <w:t>Brañas das Fontelas</w:t>
      </w:r>
    </w:p>
    <w:p w14:paraId="64D098A2" w14:textId="38E5B2D4" w:rsidR="00AD2F13" w:rsidRPr="0089018B" w:rsidRDefault="00AD2F13" w:rsidP="0089018B">
      <w:pPr>
        <w:pStyle w:val="Prrafodelista"/>
        <w:numPr>
          <w:ilvl w:val="0"/>
          <w:numId w:val="5"/>
        </w:numPr>
        <w:jc w:val="center"/>
        <w:rPr>
          <w:rFonts w:ascii="Source Sans Pro" w:hAnsi="Source Sans Pro"/>
        </w:rPr>
      </w:pPr>
      <w:r w:rsidRPr="0089018B">
        <w:rPr>
          <w:rFonts w:ascii="Source Sans Pro" w:hAnsi="Source Sans Pro"/>
        </w:rPr>
        <w:t>114019</w:t>
      </w:r>
      <w:r w:rsidRPr="0089018B">
        <w:rPr>
          <w:rFonts w:ascii="Source Sans Pro" w:hAnsi="Source Sans Pro"/>
        </w:rPr>
        <w:tab/>
        <w:t>Lagoa Sacra de Olives</w:t>
      </w:r>
    </w:p>
    <w:p w14:paraId="317C6402" w14:textId="5D602611" w:rsidR="00AD2F13" w:rsidRDefault="00AD2F13" w:rsidP="0089018B">
      <w:pPr>
        <w:pStyle w:val="Prrafodelista"/>
        <w:numPr>
          <w:ilvl w:val="0"/>
          <w:numId w:val="5"/>
        </w:numPr>
        <w:jc w:val="center"/>
        <w:rPr>
          <w:rFonts w:ascii="Source Sans Pro" w:hAnsi="Source Sans Pro"/>
        </w:rPr>
      </w:pPr>
      <w:r w:rsidRPr="0089018B">
        <w:rPr>
          <w:rFonts w:ascii="Source Sans Pro" w:hAnsi="Source Sans Pro"/>
        </w:rPr>
        <w:t>111108</w:t>
      </w:r>
      <w:r w:rsidRPr="0089018B">
        <w:rPr>
          <w:rFonts w:ascii="Source Sans Pro" w:hAnsi="Source Sans Pro"/>
        </w:rPr>
        <w:tab/>
        <w:t>Encoro de Portodemouros</w:t>
      </w:r>
    </w:p>
    <w:p w14:paraId="391CEA0C" w14:textId="3A119FCB" w:rsidR="0089018B" w:rsidRPr="0089018B" w:rsidRDefault="0089018B" w:rsidP="0089018B">
      <w:pPr>
        <w:pStyle w:val="Prrafodelista"/>
        <w:numPr>
          <w:ilvl w:val="0"/>
          <w:numId w:val="4"/>
        </w:numPr>
        <w:jc w:val="both"/>
        <w:rPr>
          <w:rFonts w:ascii="Source Sans Pro" w:hAnsi="Source Sans Pro"/>
          <w:b/>
          <w:bCs/>
        </w:rPr>
      </w:pPr>
      <w:r w:rsidRPr="0089018B">
        <w:rPr>
          <w:rFonts w:ascii="Source Sans Pro" w:hAnsi="Source Sans Pro"/>
          <w:b/>
          <w:bCs/>
        </w:rPr>
        <w:t>AFECCIÓN SEVERA, CRÍTICA E PERMANENTE PARA AS ÁREAS DE ESPECIAL INTERÉS PAISAXÍSTICO E MIRADORES. PERDA DA FUNCIONALIDADE PAISAXÍSTICA DESTES ESPAZOS CATALOGADOS.</w:t>
      </w:r>
      <w:r w:rsidR="00687A7F">
        <w:rPr>
          <w:rFonts w:ascii="Source Sans Pro" w:hAnsi="Source Sans Pro"/>
          <w:b/>
          <w:bCs/>
        </w:rPr>
        <w:t xml:space="preserve"> XERACIÓN DE FEÍSMO PAISAXÍSTICO</w:t>
      </w:r>
    </w:p>
    <w:p w14:paraId="7E06F6EB" w14:textId="77777777" w:rsidR="00AD2F13" w:rsidRPr="0009631E" w:rsidRDefault="00AD2F13" w:rsidP="00AD2F13">
      <w:pPr>
        <w:rPr>
          <w:rFonts w:ascii="Source Sans Pro" w:hAnsi="Source Sans Pro"/>
        </w:rPr>
      </w:pPr>
      <w:r w:rsidRPr="0009631E">
        <w:rPr>
          <w:rFonts w:ascii="Source Sans Pro" w:hAnsi="Source Sans Pro"/>
          <w:noProof/>
          <w:lang w:eastAsia="es-ES"/>
        </w:rPr>
        <w:drawing>
          <wp:inline distT="0" distB="0" distL="0" distR="0" wp14:anchorId="443EDA5A" wp14:editId="087DCD70">
            <wp:extent cx="6645910" cy="3038475"/>
            <wp:effectExtent l="0" t="0" r="254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3766" b="4912"/>
                    <a:stretch/>
                  </pic:blipFill>
                  <pic:spPr bwMode="auto">
                    <a:xfrm>
                      <a:off x="0" y="0"/>
                      <a:ext cx="6645910" cy="3038475"/>
                    </a:xfrm>
                    <a:prstGeom prst="rect">
                      <a:avLst/>
                    </a:prstGeom>
                    <a:ln>
                      <a:noFill/>
                    </a:ln>
                    <a:extLst>
                      <a:ext uri="{53640926-AAD7-44D8-BBD7-CCE9431645EC}">
                        <a14:shadowObscured xmlns:a14="http://schemas.microsoft.com/office/drawing/2010/main"/>
                      </a:ext>
                    </a:extLst>
                  </pic:spPr>
                </pic:pic>
              </a:graphicData>
            </a:graphic>
          </wp:inline>
        </w:drawing>
      </w:r>
    </w:p>
    <w:p w14:paraId="0A2255F0" w14:textId="1A66F3D0" w:rsidR="00AD2F13" w:rsidRPr="001C0A6C" w:rsidRDefault="001C0A6C" w:rsidP="001C0A6C">
      <w:pPr>
        <w:pStyle w:val="Prrafodelista"/>
        <w:numPr>
          <w:ilvl w:val="0"/>
          <w:numId w:val="6"/>
        </w:numPr>
        <w:rPr>
          <w:rFonts w:ascii="Source Sans Pro" w:hAnsi="Source Sans Pro"/>
        </w:rPr>
      </w:pPr>
      <w:r w:rsidRPr="001C0A6C">
        <w:rPr>
          <w:rFonts w:ascii="Source Sans Pro" w:hAnsi="Source Sans Pro"/>
        </w:rPr>
        <w:t>AEIP_07_28 Monte de San Sebastián (xa afectada de forma severa polo parque eólico Couto de San Sebastián), polo parque eólico As Penizas, o parque eólico Ampliación As Penizas, o parque Monte Festeiros e o parque eólico Outeiro Grande)</w:t>
      </w:r>
    </w:p>
    <w:p w14:paraId="6D6425D1" w14:textId="33D22F6F" w:rsidR="00AD2F13" w:rsidRPr="001C0A6C" w:rsidRDefault="00AD2F13" w:rsidP="001C0A6C">
      <w:pPr>
        <w:pStyle w:val="Prrafodelista"/>
        <w:numPr>
          <w:ilvl w:val="0"/>
          <w:numId w:val="6"/>
        </w:numPr>
        <w:rPr>
          <w:rFonts w:ascii="Source Sans Pro" w:hAnsi="Source Sans Pro"/>
        </w:rPr>
      </w:pPr>
      <w:r w:rsidRPr="001C0A6C">
        <w:rPr>
          <w:rFonts w:ascii="Source Sans Pro" w:hAnsi="Source Sans Pro"/>
        </w:rPr>
        <w:t>AEIP_07_27</w:t>
      </w:r>
      <w:r w:rsidR="0089018B" w:rsidRPr="001C0A6C">
        <w:rPr>
          <w:rFonts w:ascii="Source Sans Pro" w:hAnsi="Source Sans Pro"/>
        </w:rPr>
        <w:t xml:space="preserve"> </w:t>
      </w:r>
      <w:r w:rsidRPr="001C0A6C">
        <w:rPr>
          <w:rFonts w:ascii="Source Sans Pro" w:hAnsi="Source Sans Pro"/>
        </w:rPr>
        <w:t>Fervenza do Toxa-Carboeiro</w:t>
      </w:r>
    </w:p>
    <w:p w14:paraId="79981C32" w14:textId="2362E30F" w:rsidR="00AD2F13" w:rsidRPr="001C0A6C" w:rsidRDefault="00AD2F13" w:rsidP="001C0A6C">
      <w:pPr>
        <w:pStyle w:val="Prrafodelista"/>
        <w:numPr>
          <w:ilvl w:val="0"/>
          <w:numId w:val="6"/>
        </w:numPr>
        <w:rPr>
          <w:rFonts w:ascii="Source Sans Pro" w:hAnsi="Source Sans Pro"/>
        </w:rPr>
      </w:pPr>
      <w:r w:rsidRPr="001C0A6C">
        <w:rPr>
          <w:rFonts w:ascii="Source Sans Pro" w:hAnsi="Source Sans Pro"/>
        </w:rPr>
        <w:lastRenderedPageBreak/>
        <w:t>AEIP_07_29</w:t>
      </w:r>
      <w:r w:rsidR="0089018B" w:rsidRPr="001C0A6C">
        <w:rPr>
          <w:rFonts w:ascii="Source Sans Pro" w:hAnsi="Source Sans Pro"/>
        </w:rPr>
        <w:t xml:space="preserve"> </w:t>
      </w:r>
      <w:r w:rsidRPr="001C0A6C">
        <w:rPr>
          <w:rFonts w:ascii="Source Sans Pro" w:hAnsi="Source Sans Pro"/>
        </w:rPr>
        <w:t>Serra do Candán e Montes do Testeiro</w:t>
      </w:r>
    </w:p>
    <w:p w14:paraId="4DFE01AA" w14:textId="6B4530ED" w:rsidR="00AD2F13" w:rsidRPr="001C0A6C" w:rsidRDefault="00AD2F13" w:rsidP="001C0A6C">
      <w:pPr>
        <w:pStyle w:val="Prrafodelista"/>
        <w:numPr>
          <w:ilvl w:val="0"/>
          <w:numId w:val="6"/>
        </w:numPr>
        <w:rPr>
          <w:rFonts w:ascii="Source Sans Pro" w:hAnsi="Source Sans Pro"/>
        </w:rPr>
      </w:pPr>
      <w:r w:rsidRPr="001C0A6C">
        <w:rPr>
          <w:rFonts w:ascii="Source Sans Pro" w:hAnsi="Source Sans Pro"/>
        </w:rPr>
        <w:t>AEIP_07_33</w:t>
      </w:r>
      <w:r w:rsidR="0089018B" w:rsidRPr="001C0A6C">
        <w:rPr>
          <w:rFonts w:ascii="Source Sans Pro" w:hAnsi="Source Sans Pro"/>
        </w:rPr>
        <w:t xml:space="preserve"> </w:t>
      </w:r>
      <w:r w:rsidRPr="001C0A6C">
        <w:rPr>
          <w:rFonts w:ascii="Source Sans Pro" w:hAnsi="Source Sans Pro"/>
        </w:rPr>
        <w:t>Coto de Codeseda</w:t>
      </w:r>
    </w:p>
    <w:p w14:paraId="2430BC9A" w14:textId="06BD90DE" w:rsidR="00AD2F13" w:rsidRPr="001C0A6C" w:rsidRDefault="00AD2F13" w:rsidP="001C0A6C">
      <w:pPr>
        <w:pStyle w:val="Prrafodelista"/>
        <w:numPr>
          <w:ilvl w:val="0"/>
          <w:numId w:val="6"/>
        </w:numPr>
        <w:rPr>
          <w:rFonts w:ascii="Source Sans Pro" w:hAnsi="Source Sans Pro"/>
        </w:rPr>
      </w:pPr>
      <w:r w:rsidRPr="001C0A6C">
        <w:rPr>
          <w:rFonts w:ascii="Source Sans Pro" w:hAnsi="Source Sans Pro"/>
        </w:rPr>
        <w:t>AEIP_07_15</w:t>
      </w:r>
      <w:r w:rsidR="0089018B" w:rsidRPr="001C0A6C">
        <w:rPr>
          <w:rFonts w:ascii="Source Sans Pro" w:hAnsi="Source Sans Pro"/>
        </w:rPr>
        <w:t xml:space="preserve"> </w:t>
      </w:r>
      <w:r w:rsidRPr="001C0A6C">
        <w:rPr>
          <w:rFonts w:ascii="Source Sans Pro" w:hAnsi="Source Sans Pro"/>
        </w:rPr>
        <w:t>Río Ulla</w:t>
      </w:r>
    </w:p>
    <w:p w14:paraId="72CC6457" w14:textId="3B0BC6FA" w:rsidR="00AD2F13" w:rsidRPr="001C0A6C" w:rsidRDefault="00AD2F13" w:rsidP="001C0A6C">
      <w:pPr>
        <w:pStyle w:val="Prrafodelista"/>
        <w:numPr>
          <w:ilvl w:val="0"/>
          <w:numId w:val="6"/>
        </w:numPr>
        <w:rPr>
          <w:rFonts w:ascii="Source Sans Pro" w:hAnsi="Source Sans Pro"/>
        </w:rPr>
      </w:pPr>
      <w:r w:rsidRPr="001C0A6C">
        <w:rPr>
          <w:rFonts w:ascii="Source Sans Pro" w:hAnsi="Source Sans Pro"/>
        </w:rPr>
        <w:t>AEIP_07_20</w:t>
      </w:r>
      <w:r w:rsidR="0089018B" w:rsidRPr="001C0A6C">
        <w:rPr>
          <w:rFonts w:ascii="Source Sans Pro" w:hAnsi="Source Sans Pro"/>
        </w:rPr>
        <w:t xml:space="preserve"> </w:t>
      </w:r>
      <w:r w:rsidRPr="001C0A6C">
        <w:rPr>
          <w:rFonts w:ascii="Source Sans Pro" w:hAnsi="Source Sans Pro"/>
        </w:rPr>
        <w:t>Sobreirais do Arnego</w:t>
      </w:r>
    </w:p>
    <w:p w14:paraId="1185421C" w14:textId="302D1E3E" w:rsidR="00AD2F13" w:rsidRPr="001C0A6C" w:rsidRDefault="00AD2F13" w:rsidP="001C0A6C">
      <w:pPr>
        <w:pStyle w:val="Prrafodelista"/>
        <w:numPr>
          <w:ilvl w:val="0"/>
          <w:numId w:val="6"/>
        </w:numPr>
        <w:rPr>
          <w:rFonts w:ascii="Source Sans Pro" w:hAnsi="Source Sans Pro"/>
        </w:rPr>
      </w:pPr>
      <w:r w:rsidRPr="001C0A6C">
        <w:rPr>
          <w:rFonts w:ascii="Source Sans Pro" w:hAnsi="Source Sans Pro"/>
        </w:rPr>
        <w:t>AEIP_07_24</w:t>
      </w:r>
      <w:r w:rsidR="0089018B" w:rsidRPr="001C0A6C">
        <w:rPr>
          <w:rFonts w:ascii="Source Sans Pro" w:hAnsi="Source Sans Pro"/>
        </w:rPr>
        <w:t xml:space="preserve"> </w:t>
      </w:r>
      <w:r w:rsidRPr="001C0A6C">
        <w:rPr>
          <w:rFonts w:ascii="Source Sans Pro" w:hAnsi="Source Sans Pro"/>
        </w:rPr>
        <w:t>Pazo de Santa Cruz de Ribadulla</w:t>
      </w:r>
    </w:p>
    <w:p w14:paraId="52B03FD7" w14:textId="52089447" w:rsidR="00AD2F13" w:rsidRPr="001C0A6C" w:rsidRDefault="00AD2F13" w:rsidP="001C0A6C">
      <w:pPr>
        <w:pStyle w:val="Prrafodelista"/>
        <w:numPr>
          <w:ilvl w:val="0"/>
          <w:numId w:val="6"/>
        </w:numPr>
        <w:rPr>
          <w:rFonts w:ascii="Source Sans Pro" w:hAnsi="Source Sans Pro"/>
        </w:rPr>
      </w:pPr>
      <w:r w:rsidRPr="001C0A6C">
        <w:rPr>
          <w:rFonts w:ascii="Source Sans Pro" w:hAnsi="Source Sans Pro"/>
        </w:rPr>
        <w:t>AEIP_07_26</w:t>
      </w:r>
      <w:r w:rsidR="0089018B" w:rsidRPr="001C0A6C">
        <w:rPr>
          <w:rFonts w:ascii="Source Sans Pro" w:hAnsi="Source Sans Pro"/>
        </w:rPr>
        <w:t xml:space="preserve"> </w:t>
      </w:r>
      <w:r w:rsidRPr="001C0A6C">
        <w:rPr>
          <w:rFonts w:ascii="Source Sans Pro" w:hAnsi="Source Sans Pro"/>
        </w:rPr>
        <w:t>Pazo de Oca</w:t>
      </w:r>
    </w:p>
    <w:p w14:paraId="370BF8D0" w14:textId="030A4AFB" w:rsidR="00AD2F13" w:rsidRPr="001C0A6C" w:rsidRDefault="00AD2F13" w:rsidP="001C0A6C">
      <w:pPr>
        <w:pStyle w:val="Prrafodelista"/>
        <w:numPr>
          <w:ilvl w:val="0"/>
          <w:numId w:val="6"/>
        </w:numPr>
        <w:rPr>
          <w:rFonts w:ascii="Source Sans Pro" w:hAnsi="Source Sans Pro"/>
        </w:rPr>
      </w:pPr>
      <w:r w:rsidRPr="001C0A6C">
        <w:rPr>
          <w:rFonts w:ascii="Source Sans Pro" w:hAnsi="Source Sans Pro"/>
        </w:rPr>
        <w:t>AEIP_07_25</w:t>
      </w:r>
      <w:r w:rsidR="0089018B" w:rsidRPr="001C0A6C">
        <w:rPr>
          <w:rFonts w:ascii="Source Sans Pro" w:hAnsi="Source Sans Pro"/>
        </w:rPr>
        <w:t xml:space="preserve"> </w:t>
      </w:r>
      <w:r w:rsidRPr="001C0A6C">
        <w:rPr>
          <w:rFonts w:ascii="Source Sans Pro" w:hAnsi="Source Sans Pro"/>
        </w:rPr>
        <w:t>Miradoiro de Gundián</w:t>
      </w:r>
    </w:p>
    <w:p w14:paraId="158FF58C" w14:textId="05201E11" w:rsidR="00AD2F13" w:rsidRPr="001C0A6C" w:rsidRDefault="00AD2F13" w:rsidP="001C0A6C">
      <w:pPr>
        <w:pStyle w:val="Prrafodelista"/>
        <w:numPr>
          <w:ilvl w:val="0"/>
          <w:numId w:val="6"/>
        </w:numPr>
        <w:rPr>
          <w:rFonts w:ascii="Source Sans Pro" w:hAnsi="Source Sans Pro"/>
        </w:rPr>
      </w:pPr>
      <w:r w:rsidRPr="001C0A6C">
        <w:rPr>
          <w:rFonts w:ascii="Source Sans Pro" w:hAnsi="Source Sans Pro"/>
        </w:rPr>
        <w:t>AEIP_07_18</w:t>
      </w:r>
      <w:r w:rsidR="0089018B" w:rsidRPr="001C0A6C">
        <w:rPr>
          <w:rFonts w:ascii="Source Sans Pro" w:hAnsi="Source Sans Pro"/>
        </w:rPr>
        <w:t xml:space="preserve"> </w:t>
      </w:r>
      <w:r w:rsidRPr="001C0A6C">
        <w:rPr>
          <w:rFonts w:ascii="Source Sans Pro" w:hAnsi="Source Sans Pro"/>
        </w:rPr>
        <w:t>O Pico Sacro</w:t>
      </w:r>
    </w:p>
    <w:p w14:paraId="778B027B" w14:textId="77777777" w:rsidR="00AD2F13" w:rsidRPr="0009631E" w:rsidRDefault="00AD2F13" w:rsidP="00AD2F13">
      <w:pPr>
        <w:rPr>
          <w:rFonts w:ascii="Source Sans Pro" w:hAnsi="Source Sans Pro"/>
        </w:rPr>
      </w:pPr>
      <w:r w:rsidRPr="0009631E">
        <w:rPr>
          <w:rFonts w:ascii="Source Sans Pro" w:hAnsi="Source Sans Pro"/>
        </w:rPr>
        <w:t>Miradoiros</w:t>
      </w:r>
    </w:p>
    <w:p w14:paraId="2AEB14CF" w14:textId="77777777" w:rsidR="00AD2F13" w:rsidRPr="001C0A6C" w:rsidRDefault="00AD2F13" w:rsidP="001C0A6C">
      <w:pPr>
        <w:pStyle w:val="Prrafodelista"/>
        <w:numPr>
          <w:ilvl w:val="0"/>
          <w:numId w:val="7"/>
        </w:numPr>
        <w:rPr>
          <w:rFonts w:ascii="Source Sans Pro" w:hAnsi="Source Sans Pro"/>
        </w:rPr>
      </w:pPr>
      <w:r w:rsidRPr="001C0A6C">
        <w:rPr>
          <w:rFonts w:ascii="Source Sans Pro" w:hAnsi="Source Sans Pro"/>
        </w:rPr>
        <w:t>Alto do Candán</w:t>
      </w:r>
    </w:p>
    <w:p w14:paraId="178A00E0" w14:textId="77777777" w:rsidR="00AD2F13" w:rsidRPr="001C0A6C" w:rsidRDefault="00AD2F13" w:rsidP="001C0A6C">
      <w:pPr>
        <w:pStyle w:val="Prrafodelista"/>
        <w:numPr>
          <w:ilvl w:val="0"/>
          <w:numId w:val="7"/>
        </w:numPr>
        <w:rPr>
          <w:rFonts w:ascii="Source Sans Pro" w:hAnsi="Source Sans Pro"/>
        </w:rPr>
      </w:pPr>
      <w:r w:rsidRPr="001C0A6C">
        <w:rPr>
          <w:rFonts w:ascii="Source Sans Pro" w:hAnsi="Source Sans Pro"/>
        </w:rPr>
        <w:t>Miradoiro do Monte Coco</w:t>
      </w:r>
    </w:p>
    <w:p w14:paraId="24504347" w14:textId="3C2E14CB" w:rsidR="00AD2F13" w:rsidRPr="001C0A6C" w:rsidRDefault="00AD2F13" w:rsidP="001C0A6C">
      <w:pPr>
        <w:pStyle w:val="Prrafodelista"/>
        <w:numPr>
          <w:ilvl w:val="0"/>
          <w:numId w:val="7"/>
        </w:numPr>
        <w:rPr>
          <w:rFonts w:ascii="Source Sans Pro" w:hAnsi="Source Sans Pro"/>
        </w:rPr>
      </w:pPr>
      <w:r w:rsidRPr="001C0A6C">
        <w:rPr>
          <w:rFonts w:ascii="Source Sans Pro" w:hAnsi="Source Sans Pro"/>
        </w:rPr>
        <w:t>Miradoiro de Predouzos</w:t>
      </w:r>
    </w:p>
    <w:p w14:paraId="3631D395" w14:textId="77777777" w:rsidR="00AD2F13" w:rsidRPr="001C0A6C" w:rsidRDefault="00AD2F13" w:rsidP="001C0A6C">
      <w:pPr>
        <w:pStyle w:val="Prrafodelista"/>
        <w:numPr>
          <w:ilvl w:val="0"/>
          <w:numId w:val="7"/>
        </w:numPr>
        <w:rPr>
          <w:rFonts w:ascii="Source Sans Pro" w:hAnsi="Source Sans Pro"/>
        </w:rPr>
      </w:pPr>
      <w:r w:rsidRPr="001C0A6C">
        <w:rPr>
          <w:rFonts w:ascii="Source Sans Pro" w:hAnsi="Source Sans Pro"/>
        </w:rPr>
        <w:t>Miradoiro Alto das Quintas</w:t>
      </w:r>
    </w:p>
    <w:p w14:paraId="308EDE56" w14:textId="4EE08670" w:rsidR="00AD2F13" w:rsidRPr="001C0A6C" w:rsidRDefault="00AD2F13" w:rsidP="001C0A6C">
      <w:pPr>
        <w:pStyle w:val="Prrafodelista"/>
        <w:numPr>
          <w:ilvl w:val="0"/>
          <w:numId w:val="7"/>
        </w:numPr>
        <w:rPr>
          <w:rFonts w:ascii="Source Sans Pro" w:hAnsi="Source Sans Pro"/>
        </w:rPr>
      </w:pPr>
      <w:r w:rsidRPr="001C0A6C">
        <w:rPr>
          <w:rFonts w:ascii="Source Sans Pro" w:hAnsi="Source Sans Pro"/>
        </w:rPr>
        <w:t>Miradoiro O Castro-Eira dos Mouros-Trocastello</w:t>
      </w:r>
    </w:p>
    <w:p w14:paraId="73F44F99" w14:textId="16925699" w:rsidR="00AD2F13" w:rsidRPr="001C0A6C" w:rsidRDefault="00AD2F13" w:rsidP="001C0A6C">
      <w:pPr>
        <w:pStyle w:val="Prrafodelista"/>
        <w:numPr>
          <w:ilvl w:val="0"/>
          <w:numId w:val="7"/>
        </w:numPr>
        <w:rPr>
          <w:rFonts w:ascii="Source Sans Pro" w:hAnsi="Source Sans Pro"/>
        </w:rPr>
      </w:pPr>
      <w:r w:rsidRPr="001C0A6C">
        <w:rPr>
          <w:rFonts w:ascii="Source Sans Pro" w:hAnsi="Source Sans Pro"/>
        </w:rPr>
        <w:t>Monte San Sebastián</w:t>
      </w:r>
    </w:p>
    <w:p w14:paraId="7E9E8FEC" w14:textId="77777777" w:rsidR="00AD2F13" w:rsidRPr="001C0A6C" w:rsidRDefault="00AD2F13" w:rsidP="001C0A6C">
      <w:pPr>
        <w:pStyle w:val="Prrafodelista"/>
        <w:numPr>
          <w:ilvl w:val="0"/>
          <w:numId w:val="7"/>
        </w:numPr>
        <w:rPr>
          <w:rFonts w:ascii="Source Sans Pro" w:hAnsi="Source Sans Pro"/>
        </w:rPr>
      </w:pPr>
      <w:r w:rsidRPr="001C0A6C">
        <w:rPr>
          <w:rFonts w:ascii="Source Sans Pro" w:hAnsi="Source Sans Pro"/>
        </w:rPr>
        <w:t>Miradoiro O Carrio</w:t>
      </w:r>
    </w:p>
    <w:p w14:paraId="24044DF1" w14:textId="0710F23E" w:rsidR="00AD2F13" w:rsidRPr="001C0A6C" w:rsidRDefault="00AD2F13" w:rsidP="001C0A6C">
      <w:pPr>
        <w:pStyle w:val="Prrafodelista"/>
        <w:numPr>
          <w:ilvl w:val="0"/>
          <w:numId w:val="7"/>
        </w:numPr>
        <w:rPr>
          <w:rFonts w:ascii="Source Sans Pro" w:hAnsi="Source Sans Pro"/>
        </w:rPr>
      </w:pPr>
      <w:r w:rsidRPr="001C0A6C">
        <w:rPr>
          <w:rFonts w:ascii="Source Sans Pro" w:hAnsi="Source Sans Pro"/>
        </w:rPr>
        <w:t>Mirador de A Valiña</w:t>
      </w:r>
    </w:p>
    <w:p w14:paraId="542EDE1B" w14:textId="77777777" w:rsidR="00AD2F13" w:rsidRPr="001C0A6C" w:rsidRDefault="00AD2F13" w:rsidP="001C0A6C">
      <w:pPr>
        <w:pStyle w:val="Prrafodelista"/>
        <w:numPr>
          <w:ilvl w:val="0"/>
          <w:numId w:val="7"/>
        </w:numPr>
        <w:rPr>
          <w:rFonts w:ascii="Source Sans Pro" w:hAnsi="Source Sans Pro"/>
        </w:rPr>
      </w:pPr>
      <w:r w:rsidRPr="001C0A6C">
        <w:rPr>
          <w:rFonts w:ascii="Source Sans Pro" w:hAnsi="Source Sans Pro"/>
        </w:rPr>
        <w:t>Alto Gundián</w:t>
      </w:r>
    </w:p>
    <w:p w14:paraId="250B9D8F" w14:textId="77777777" w:rsidR="00AD2F13" w:rsidRPr="001C0A6C" w:rsidRDefault="00AD2F13" w:rsidP="001C0A6C">
      <w:pPr>
        <w:pStyle w:val="Prrafodelista"/>
        <w:numPr>
          <w:ilvl w:val="0"/>
          <w:numId w:val="7"/>
        </w:numPr>
        <w:rPr>
          <w:rFonts w:ascii="Source Sans Pro" w:hAnsi="Source Sans Pro"/>
        </w:rPr>
      </w:pPr>
      <w:r w:rsidRPr="001C0A6C">
        <w:rPr>
          <w:rFonts w:ascii="Source Sans Pro" w:hAnsi="Source Sans Pro"/>
        </w:rPr>
        <w:t>Ponte Gundián</w:t>
      </w:r>
    </w:p>
    <w:p w14:paraId="49A83211" w14:textId="3029F304" w:rsidR="00AD2F13" w:rsidRPr="001C0A6C" w:rsidRDefault="00AD2F13" w:rsidP="001C0A6C">
      <w:pPr>
        <w:pStyle w:val="Prrafodelista"/>
        <w:numPr>
          <w:ilvl w:val="0"/>
          <w:numId w:val="7"/>
        </w:numPr>
        <w:rPr>
          <w:rFonts w:ascii="Source Sans Pro" w:hAnsi="Source Sans Pro"/>
        </w:rPr>
      </w:pPr>
      <w:r w:rsidRPr="001C0A6C">
        <w:rPr>
          <w:rFonts w:ascii="Source Sans Pro" w:hAnsi="Source Sans Pro"/>
        </w:rPr>
        <w:t>Pico Sacro</w:t>
      </w:r>
    </w:p>
    <w:p w14:paraId="54959C14" w14:textId="77777777" w:rsidR="00AD2F13" w:rsidRPr="001C0A6C" w:rsidRDefault="00AD2F13" w:rsidP="001C0A6C">
      <w:pPr>
        <w:pStyle w:val="Prrafodelista"/>
        <w:numPr>
          <w:ilvl w:val="0"/>
          <w:numId w:val="7"/>
        </w:numPr>
        <w:rPr>
          <w:rFonts w:ascii="Source Sans Pro" w:hAnsi="Source Sans Pro"/>
          <w:shd w:val="clear" w:color="auto" w:fill="EEEEEE"/>
        </w:rPr>
      </w:pPr>
      <w:r w:rsidRPr="001C0A6C">
        <w:rPr>
          <w:rFonts w:ascii="Source Sans Pro" w:hAnsi="Source Sans Pro"/>
        </w:rPr>
        <w:t>Montes de Requián</w:t>
      </w:r>
    </w:p>
    <w:p w14:paraId="2397BBEC" w14:textId="77777777" w:rsidR="001C0A6C" w:rsidRDefault="00AD2F13" w:rsidP="001C0A6C">
      <w:pPr>
        <w:pStyle w:val="Prrafodelista"/>
        <w:numPr>
          <w:ilvl w:val="0"/>
          <w:numId w:val="7"/>
        </w:numPr>
        <w:rPr>
          <w:rFonts w:ascii="Source Sans Pro" w:hAnsi="Source Sans Pro"/>
        </w:rPr>
      </w:pPr>
      <w:r w:rsidRPr="001C0A6C">
        <w:rPr>
          <w:rFonts w:ascii="Source Sans Pro" w:hAnsi="Source Sans Pro"/>
        </w:rPr>
        <w:t>Monte Xesteiras</w:t>
      </w:r>
    </w:p>
    <w:p w14:paraId="0BDA2C6A" w14:textId="27F95752" w:rsidR="00AD2F13" w:rsidRPr="001C0A6C" w:rsidRDefault="00AD2F13" w:rsidP="001C0A6C">
      <w:pPr>
        <w:pStyle w:val="Prrafodelista"/>
        <w:numPr>
          <w:ilvl w:val="0"/>
          <w:numId w:val="7"/>
        </w:numPr>
        <w:rPr>
          <w:rFonts w:ascii="Source Sans Pro" w:hAnsi="Source Sans Pro"/>
        </w:rPr>
      </w:pPr>
      <w:r w:rsidRPr="001C0A6C">
        <w:rPr>
          <w:rFonts w:ascii="Source Sans Pro" w:hAnsi="Source Sans Pro"/>
        </w:rPr>
        <w:t>Castelón</w:t>
      </w:r>
    </w:p>
    <w:p w14:paraId="4BE69C53" w14:textId="77777777" w:rsidR="00AD2F13" w:rsidRPr="001C0A6C" w:rsidRDefault="00AD2F13" w:rsidP="001C0A6C">
      <w:pPr>
        <w:pStyle w:val="Prrafodelista"/>
        <w:numPr>
          <w:ilvl w:val="0"/>
          <w:numId w:val="7"/>
        </w:numPr>
        <w:rPr>
          <w:rFonts w:ascii="Source Sans Pro" w:hAnsi="Source Sans Pro"/>
        </w:rPr>
      </w:pPr>
      <w:r w:rsidRPr="001C0A6C">
        <w:rPr>
          <w:rFonts w:ascii="Source Sans Pro" w:hAnsi="Source Sans Pro"/>
        </w:rPr>
        <w:t>Mirador de O Seixo</w:t>
      </w:r>
    </w:p>
    <w:p w14:paraId="6907F05F" w14:textId="77777777" w:rsidR="00AD2F13" w:rsidRPr="001C0A6C" w:rsidRDefault="00AD2F13" w:rsidP="001C0A6C">
      <w:pPr>
        <w:pStyle w:val="Prrafodelista"/>
        <w:numPr>
          <w:ilvl w:val="0"/>
          <w:numId w:val="7"/>
        </w:numPr>
        <w:rPr>
          <w:rFonts w:ascii="Source Sans Pro" w:hAnsi="Source Sans Pro"/>
        </w:rPr>
      </w:pPr>
      <w:r w:rsidRPr="001C0A6C">
        <w:rPr>
          <w:rFonts w:ascii="Source Sans Pro" w:hAnsi="Source Sans Pro"/>
        </w:rPr>
        <w:t>Alto da Cruz do Seixo</w:t>
      </w:r>
    </w:p>
    <w:p w14:paraId="699C37B6" w14:textId="19D8674A" w:rsidR="00FE06A9" w:rsidRPr="001C0A6C" w:rsidRDefault="00AD2F13" w:rsidP="001C0A6C">
      <w:pPr>
        <w:pStyle w:val="Prrafodelista"/>
        <w:numPr>
          <w:ilvl w:val="0"/>
          <w:numId w:val="7"/>
        </w:numPr>
        <w:rPr>
          <w:rFonts w:ascii="Source Sans Pro" w:hAnsi="Source Sans Pro"/>
        </w:rPr>
      </w:pPr>
      <w:r w:rsidRPr="001C0A6C">
        <w:rPr>
          <w:rFonts w:ascii="Source Sans Pro" w:hAnsi="Source Sans Pro"/>
        </w:rPr>
        <w:t>As Ameixeiras</w:t>
      </w:r>
    </w:p>
    <w:p w14:paraId="253D9BF1" w14:textId="5913CC12" w:rsidR="00F117E2" w:rsidRPr="00FF3276" w:rsidRDefault="00FD2DD3" w:rsidP="00F117E2">
      <w:pPr>
        <w:spacing w:line="240" w:lineRule="auto"/>
        <w:jc w:val="both"/>
        <w:rPr>
          <w:rFonts w:ascii="Source Sans Pro" w:eastAsia="Arial Narrow" w:hAnsi="Source Sans Pro" w:cs="Arial"/>
          <w:b/>
        </w:rPr>
      </w:pPr>
      <w:bookmarkStart w:id="3" w:name="_Hlk126400169"/>
      <w:r>
        <w:rPr>
          <w:rFonts w:ascii="Source Sans Pro" w:hAnsi="Source Sans Pro"/>
          <w:b/>
          <w:bCs/>
        </w:rPr>
        <w:t>VI.-</w:t>
      </w:r>
      <w:r w:rsidR="00F117E2" w:rsidRPr="00FF3276">
        <w:rPr>
          <w:rFonts w:ascii="Source Sans Pro" w:hAnsi="Source Sans Pro"/>
          <w:b/>
          <w:bCs/>
        </w:rPr>
        <w:t xml:space="preserve"> </w:t>
      </w:r>
      <w:r w:rsidR="00F117E2" w:rsidRPr="00FF3276">
        <w:rPr>
          <w:rFonts w:ascii="Source Sans Pro" w:eastAsia="Arial Narrow" w:hAnsi="Source Sans Pro" w:cs="Arial"/>
          <w:b/>
          <w:bCs/>
        </w:rPr>
        <w:t>A PREVALENCIA DA PROTECCIÓN AMBIENTAL DA LEI 42/2007, DO 13 DE DECEMBRO, DO PATRIMONIO</w:t>
      </w:r>
      <w:r w:rsidR="00F117E2" w:rsidRPr="00FF3276">
        <w:rPr>
          <w:rFonts w:ascii="Source Sans Pro" w:eastAsia="Arial Narrow" w:hAnsi="Source Sans Pro" w:cs="Arial"/>
          <w:b/>
        </w:rPr>
        <w:t xml:space="preserve"> NATURAL E DA BIODIVERSIDADE</w:t>
      </w:r>
    </w:p>
    <w:bookmarkEnd w:id="3"/>
    <w:p w14:paraId="47944411" w14:textId="77777777" w:rsidR="00F117E2" w:rsidRPr="00FF3276" w:rsidRDefault="00F117E2" w:rsidP="00F117E2">
      <w:pPr>
        <w:spacing w:line="240" w:lineRule="auto"/>
        <w:jc w:val="both"/>
        <w:rPr>
          <w:rFonts w:ascii="Source Sans Pro" w:eastAsia="Arial Narrow" w:hAnsi="Source Sans Pro" w:cs="Arial"/>
        </w:rPr>
      </w:pPr>
      <w:r w:rsidRPr="00FF3276">
        <w:rPr>
          <w:rFonts w:ascii="Source Sans Pro" w:eastAsia="Arial Narrow" w:hAnsi="Source Sans Pro" w:cs="Arial"/>
        </w:rPr>
        <w:t>“Artigo 2. Principios.</w:t>
      </w:r>
    </w:p>
    <w:p w14:paraId="1E042003" w14:textId="77777777" w:rsidR="00F117E2" w:rsidRPr="00FF3276" w:rsidRDefault="00F117E2" w:rsidP="00F117E2">
      <w:pPr>
        <w:spacing w:line="240" w:lineRule="auto"/>
        <w:jc w:val="both"/>
        <w:rPr>
          <w:rFonts w:ascii="Source Sans Pro" w:eastAsia="Arial Narrow" w:hAnsi="Source Sans Pro" w:cs="Arial"/>
        </w:rPr>
      </w:pPr>
      <w:r w:rsidRPr="00FF3276">
        <w:rPr>
          <w:rFonts w:ascii="Source Sans Pro" w:eastAsia="Arial Narrow" w:hAnsi="Source Sans Pro" w:cs="Arial"/>
        </w:rPr>
        <w:t>Son principios que inspiran esta lei:</w:t>
      </w:r>
    </w:p>
    <w:p w14:paraId="1F4CD2C8" w14:textId="77777777" w:rsidR="00F117E2" w:rsidRPr="00FF3276" w:rsidRDefault="00F117E2" w:rsidP="00F117E2">
      <w:pPr>
        <w:spacing w:line="240" w:lineRule="auto"/>
        <w:jc w:val="both"/>
        <w:rPr>
          <w:rFonts w:ascii="Source Sans Pro" w:eastAsia="Arial Narrow" w:hAnsi="Source Sans Pro" w:cs="Arial"/>
        </w:rPr>
      </w:pPr>
      <w:r w:rsidRPr="00FF3276">
        <w:rPr>
          <w:rFonts w:ascii="Source Sans Pro" w:eastAsia="Arial Narrow" w:hAnsi="Source Sans Pro" w:cs="Arial"/>
        </w:rPr>
        <w:t>a) O mantemento dos procesos ecolóxicos esenciais e dos sistemas vitais básicos, apoiando os servizos dos ecosistemas para o benestar humano.</w:t>
      </w:r>
    </w:p>
    <w:p w14:paraId="613F0544" w14:textId="77777777" w:rsidR="00F117E2" w:rsidRPr="00FF3276" w:rsidRDefault="00F117E2" w:rsidP="00F117E2">
      <w:pPr>
        <w:spacing w:line="240" w:lineRule="auto"/>
        <w:jc w:val="both"/>
        <w:rPr>
          <w:rFonts w:ascii="Source Sans Pro" w:eastAsia="Arial Narrow" w:hAnsi="Source Sans Pro" w:cs="Arial"/>
        </w:rPr>
      </w:pPr>
      <w:r w:rsidRPr="00FF3276">
        <w:rPr>
          <w:rFonts w:ascii="Source Sans Pro" w:eastAsia="Arial Narrow" w:hAnsi="Source Sans Pro" w:cs="Arial"/>
        </w:rPr>
        <w:t>b) A conservación e restauración da biodiversidade e da  xeodiversidade mediante a conservación dos hábitats naturais e da fauna e flora silvestres. As medidas que se adopten para esa fin terán en conta as esixencias económicas, sociais e culturais, así como, as particularidades rexionais e locais.</w:t>
      </w:r>
    </w:p>
    <w:p w14:paraId="49B9EDE6" w14:textId="77777777" w:rsidR="00F117E2" w:rsidRPr="00FF3276" w:rsidRDefault="00F117E2" w:rsidP="00F117E2">
      <w:pPr>
        <w:spacing w:line="240" w:lineRule="auto"/>
        <w:jc w:val="both"/>
        <w:rPr>
          <w:rFonts w:ascii="Source Sans Pro" w:eastAsia="Arial Narrow" w:hAnsi="Source Sans Pro" w:cs="Arial"/>
        </w:rPr>
      </w:pPr>
      <w:r w:rsidRPr="00FF3276">
        <w:rPr>
          <w:rFonts w:ascii="Source Sans Pro" w:eastAsia="Arial Narrow" w:hAnsi="Source Sans Pro" w:cs="Arial"/>
        </w:rPr>
        <w:t>c) A utilización ordenada dos recursos para garantir o aproveitamento sostible do patrimonio natural, en particular, das especies e dos ecosistemas, a súa conservación, restauración e mellora e evitar a perda neta de biodiversidade.</w:t>
      </w:r>
    </w:p>
    <w:p w14:paraId="7CE8757B" w14:textId="77777777" w:rsidR="00F117E2" w:rsidRPr="00FF3276" w:rsidRDefault="00F117E2" w:rsidP="00F117E2">
      <w:pPr>
        <w:spacing w:line="240" w:lineRule="auto"/>
        <w:jc w:val="both"/>
        <w:rPr>
          <w:rFonts w:ascii="Source Sans Pro" w:eastAsia="Arial Narrow" w:hAnsi="Source Sans Pro" w:cs="Arial"/>
        </w:rPr>
      </w:pPr>
      <w:r w:rsidRPr="00FF3276">
        <w:rPr>
          <w:rFonts w:ascii="Source Sans Pro" w:eastAsia="Arial Narrow" w:hAnsi="Source Sans Pro" w:cs="Arial"/>
        </w:rPr>
        <w:t>d) A conservación e preservación da variedade, singularidade e beleza dos ecosistemas naturais, da diversidade xeolóxica e da paisaxe (…).</w:t>
      </w:r>
    </w:p>
    <w:p w14:paraId="7CEFE338" w14:textId="77777777" w:rsidR="00F117E2" w:rsidRPr="00FF3276" w:rsidRDefault="00F117E2" w:rsidP="00F117E2">
      <w:pPr>
        <w:spacing w:line="240" w:lineRule="auto"/>
        <w:jc w:val="both"/>
        <w:rPr>
          <w:rFonts w:ascii="Source Sans Pro" w:eastAsia="Arial Narrow" w:hAnsi="Source Sans Pro" w:cs="Arial"/>
        </w:rPr>
      </w:pPr>
      <w:r w:rsidRPr="00FF3276">
        <w:rPr>
          <w:rFonts w:ascii="Source Sans Pro" w:eastAsia="Arial Narrow" w:hAnsi="Source Sans Pro" w:cs="Arial"/>
        </w:rPr>
        <w:t>f) A prevalencia da protección ambiental sobre a ordenación territorial e urbanística e os supostos básicos da devandita prevalencia.</w:t>
      </w:r>
    </w:p>
    <w:p w14:paraId="19ECDF25" w14:textId="77777777" w:rsidR="00F117E2" w:rsidRPr="00FF3276" w:rsidRDefault="00F117E2" w:rsidP="00F117E2">
      <w:pPr>
        <w:spacing w:line="240" w:lineRule="auto"/>
        <w:jc w:val="both"/>
        <w:rPr>
          <w:rFonts w:ascii="Source Sans Pro" w:eastAsia="Arial Narrow" w:hAnsi="Source Sans Pro" w:cs="Arial"/>
        </w:rPr>
      </w:pPr>
      <w:r w:rsidRPr="00FF3276">
        <w:rPr>
          <w:rFonts w:ascii="Source Sans Pro" w:eastAsia="Arial Narrow" w:hAnsi="Source Sans Pro" w:cs="Arial"/>
        </w:rPr>
        <w:t>g) A precaución nas intervencións que poidan afectar a espazos naturais ou especies silvestres”.</w:t>
      </w:r>
    </w:p>
    <w:p w14:paraId="2F395566" w14:textId="77777777" w:rsidR="00F117E2" w:rsidRPr="00FF3276" w:rsidRDefault="00F117E2" w:rsidP="00F117E2">
      <w:pPr>
        <w:spacing w:line="240" w:lineRule="auto"/>
        <w:jc w:val="both"/>
        <w:rPr>
          <w:rFonts w:ascii="Source Sans Pro" w:eastAsia="Arial Narrow" w:hAnsi="Source Sans Pro" w:cs="Arial"/>
        </w:rPr>
      </w:pPr>
    </w:p>
    <w:p w14:paraId="24DA453E" w14:textId="2257737D" w:rsidR="00E858CD" w:rsidRDefault="002A00B8">
      <w:pPr>
        <w:rPr>
          <w:rFonts w:ascii="Source Sans Pro" w:hAnsi="Source Sans Pro"/>
        </w:rPr>
      </w:pPr>
      <w:r>
        <w:rPr>
          <w:rFonts w:ascii="Source Sans Pro" w:hAnsi="Source Sans Pro"/>
        </w:rPr>
        <w:t>En virtude do anterior,</w:t>
      </w:r>
    </w:p>
    <w:p w14:paraId="0FF6439A" w14:textId="473DB9DB" w:rsidR="002A00B8" w:rsidRPr="00B4410E" w:rsidRDefault="002A00B8">
      <w:pPr>
        <w:rPr>
          <w:rFonts w:ascii="Source Sans Pro" w:hAnsi="Source Sans Pro"/>
          <w:b/>
          <w:bCs/>
          <w:u w:val="single"/>
        </w:rPr>
      </w:pPr>
      <w:r w:rsidRPr="00B4410E">
        <w:rPr>
          <w:rFonts w:ascii="Source Sans Pro" w:hAnsi="Source Sans Pro"/>
          <w:b/>
          <w:bCs/>
          <w:u w:val="single"/>
        </w:rPr>
        <w:t>SOLICITA:</w:t>
      </w:r>
    </w:p>
    <w:p w14:paraId="260FE2DF" w14:textId="4ABA2437" w:rsidR="00C72CF1" w:rsidRDefault="00B4410E" w:rsidP="00B4410E">
      <w:pPr>
        <w:jc w:val="both"/>
        <w:rPr>
          <w:rFonts w:ascii="Source Sans Pro" w:hAnsi="Source Sans Pro"/>
        </w:rPr>
      </w:pPr>
      <w:r>
        <w:rPr>
          <w:rFonts w:ascii="Source Sans Pro" w:hAnsi="Source Sans Pro"/>
        </w:rPr>
        <w:lastRenderedPageBreak/>
        <w:t>O rexeitamento d</w:t>
      </w:r>
      <w:r w:rsidRPr="00B4410E">
        <w:rPr>
          <w:rFonts w:ascii="Source Sans Pro" w:hAnsi="Source Sans Pro"/>
        </w:rPr>
        <w:t xml:space="preserve">as solicitudes de autorización administrativa previa e de construción, </w:t>
      </w:r>
      <w:r>
        <w:rPr>
          <w:rFonts w:ascii="Source Sans Pro" w:hAnsi="Source Sans Pro"/>
        </w:rPr>
        <w:t>d</w:t>
      </w:r>
      <w:r w:rsidRPr="00B4410E">
        <w:rPr>
          <w:rFonts w:ascii="Source Sans Pro" w:hAnsi="Source Sans Pro"/>
        </w:rPr>
        <w:t xml:space="preserve">o estudo de impacto ambiental e </w:t>
      </w:r>
      <w:r>
        <w:rPr>
          <w:rFonts w:ascii="Source Sans Pro" w:hAnsi="Source Sans Pro"/>
        </w:rPr>
        <w:t>d</w:t>
      </w:r>
      <w:r w:rsidRPr="00B4410E">
        <w:rPr>
          <w:rFonts w:ascii="Source Sans Pro" w:hAnsi="Source Sans Pro"/>
        </w:rPr>
        <w:t>o proxecto de interese autonómico do parque eólico Targos, situado nos concellos da Estrada e Silleda, na provincia de Pontevedra (expediente IN408A 2020/113), DOG Núm. 74, de 18 de abril de 2023.</w:t>
      </w:r>
    </w:p>
    <w:p w14:paraId="620C3B1A" w14:textId="38C27D1F" w:rsidR="00B4410E" w:rsidRDefault="00B4410E" w:rsidP="00B4410E">
      <w:pPr>
        <w:jc w:val="both"/>
        <w:rPr>
          <w:rFonts w:ascii="Source Sans Pro" w:hAnsi="Source Sans Pro"/>
        </w:rPr>
      </w:pPr>
      <w:r>
        <w:rPr>
          <w:rFonts w:ascii="Source Sans Pro" w:hAnsi="Source Sans Pro"/>
        </w:rPr>
        <w:t>O proxecto prevé implantarse nunha zona sensible pola proximidade ás Brañas de Xestoso e a outros espazos da Rede Natura e xa con elevada saturación de aeroxeradores. Non se ten en conta a importancia ornitolóxica das Brañas de Xestoso nin a proximidade á Rede Natura 2000 e á necesaria coherencia desta. Por outra banda, afecta de forma severa, crítica e irreversible a espazos catalogados como Áreas de Especial Interés paisaxístico e á Rede de Miradores, coa conseguinte perda da funcionalidade destes e a xeración de Feísmo paisaxístico.</w:t>
      </w:r>
    </w:p>
    <w:p w14:paraId="1846CFD4" w14:textId="29EA58EA" w:rsidR="00B4410E" w:rsidRDefault="00B4410E" w:rsidP="00B4410E">
      <w:pPr>
        <w:jc w:val="center"/>
        <w:rPr>
          <w:rFonts w:ascii="Source Sans Pro" w:hAnsi="Source Sans Pro"/>
        </w:rPr>
      </w:pPr>
      <w:r>
        <w:rPr>
          <w:rFonts w:ascii="Source Sans Pro" w:hAnsi="Source Sans Pro"/>
        </w:rPr>
        <w:t>Silleda, 21 de abril de 2023</w:t>
      </w:r>
    </w:p>
    <w:p w14:paraId="1E61DBCE" w14:textId="2B3A3CA9" w:rsidR="00B4410E" w:rsidRDefault="00B4410E" w:rsidP="00B4410E">
      <w:pPr>
        <w:jc w:val="center"/>
        <w:rPr>
          <w:rFonts w:ascii="Source Sans Pro" w:hAnsi="Source Sans Pro"/>
        </w:rPr>
      </w:pPr>
    </w:p>
    <w:p w14:paraId="7435FC87" w14:textId="5625BEC7" w:rsidR="00B4410E" w:rsidRDefault="00B4410E" w:rsidP="00B4410E">
      <w:pPr>
        <w:jc w:val="center"/>
        <w:rPr>
          <w:rFonts w:ascii="Source Sans Pro" w:hAnsi="Source Sans Pro"/>
        </w:rPr>
      </w:pPr>
    </w:p>
    <w:p w14:paraId="0114BC54" w14:textId="5C146148" w:rsidR="00B4410E" w:rsidRDefault="00B4410E" w:rsidP="00B4410E">
      <w:pPr>
        <w:jc w:val="center"/>
        <w:rPr>
          <w:rFonts w:ascii="Source Sans Pro" w:hAnsi="Source Sans Pro"/>
        </w:rPr>
      </w:pPr>
      <w:r>
        <w:rPr>
          <w:rFonts w:ascii="Source Sans Pro" w:hAnsi="Source Sans Pro"/>
        </w:rPr>
        <w:t>Asdo.- _______________</w:t>
      </w:r>
    </w:p>
    <w:p w14:paraId="27C3194B" w14:textId="02AE1C94" w:rsidR="00F117E2" w:rsidRDefault="00F117E2" w:rsidP="00B4410E">
      <w:pPr>
        <w:jc w:val="center"/>
        <w:rPr>
          <w:rFonts w:ascii="Source Sans Pro" w:hAnsi="Source Sans Pro"/>
        </w:rPr>
      </w:pPr>
    </w:p>
    <w:p w14:paraId="6C8B146F" w14:textId="77777777" w:rsidR="00F117E2" w:rsidRPr="0009631E" w:rsidRDefault="00F117E2">
      <w:pPr>
        <w:rPr>
          <w:rFonts w:ascii="Source Sans Pro" w:hAnsi="Source Sans Pro"/>
        </w:rPr>
      </w:pPr>
    </w:p>
    <w:sectPr w:rsidR="00F117E2" w:rsidRPr="0009631E" w:rsidSect="00F117E2">
      <w:type w:val="continuous"/>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ource Sans Pro">
    <w:altName w:val="Cambria Math"/>
    <w:panose1 w:val="020B0503030403020204"/>
    <w:charset w:val="00"/>
    <w:family w:val="swiss"/>
    <w:pitch w:val="variable"/>
    <w:sig w:usb0="00000001" w:usb1="02000001" w:usb2="00000000" w:usb3="00000000" w:csb0="0000019F" w:csb1="00000000"/>
  </w:font>
  <w:font w:name="Arial-BoldMT">
    <w:altName w:val="Arial"/>
    <w:panose1 w:val="00000000000000000000"/>
    <w:charset w:val="00"/>
    <w:family w:val="swiss"/>
    <w:notTrueType/>
    <w:pitch w:val="default"/>
    <w:sig w:usb0="00000003" w:usb1="00000000" w:usb2="00000000" w:usb3="00000000" w:csb0="00000001" w:csb1="00000000"/>
  </w:font>
  <w:font w:name="Arial-ItalicMT">
    <w:altName w:val="Arial"/>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Verdana-BoldItalic">
    <w:altName w:val="Verdana"/>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4578FE"/>
    <w:multiLevelType w:val="hybridMultilevel"/>
    <w:tmpl w:val="364C8008"/>
    <w:lvl w:ilvl="0" w:tplc="0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
    <w:nsid w:val="355E0AA6"/>
    <w:multiLevelType w:val="hybridMultilevel"/>
    <w:tmpl w:val="502284E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3A946C89"/>
    <w:multiLevelType w:val="multilevel"/>
    <w:tmpl w:val="0C162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405496A"/>
    <w:multiLevelType w:val="hybridMultilevel"/>
    <w:tmpl w:val="6E7E5E0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46735CF8"/>
    <w:multiLevelType w:val="hybridMultilevel"/>
    <w:tmpl w:val="DA64C51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4AD346AC"/>
    <w:multiLevelType w:val="hybridMultilevel"/>
    <w:tmpl w:val="F78ECC4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68677D98"/>
    <w:multiLevelType w:val="hybridMultilevel"/>
    <w:tmpl w:val="0C5CA640"/>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6"/>
  </w:num>
  <w:num w:numId="4">
    <w:abstractNumId w:val="0"/>
  </w:num>
  <w:num w:numId="5">
    <w:abstractNumId w:val="1"/>
  </w:num>
  <w:num w:numId="6">
    <w:abstractNumId w:val="5"/>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7AD1"/>
    <w:rsid w:val="0004212F"/>
    <w:rsid w:val="00076CBF"/>
    <w:rsid w:val="0009631E"/>
    <w:rsid w:val="00101829"/>
    <w:rsid w:val="00144EE7"/>
    <w:rsid w:val="0015476C"/>
    <w:rsid w:val="001C0A6C"/>
    <w:rsid w:val="002A00B8"/>
    <w:rsid w:val="002F4866"/>
    <w:rsid w:val="003171CA"/>
    <w:rsid w:val="00327BDE"/>
    <w:rsid w:val="0034245A"/>
    <w:rsid w:val="00370BEC"/>
    <w:rsid w:val="003A4A6C"/>
    <w:rsid w:val="003B1969"/>
    <w:rsid w:val="003D251A"/>
    <w:rsid w:val="003D26B5"/>
    <w:rsid w:val="003D760D"/>
    <w:rsid w:val="0040408F"/>
    <w:rsid w:val="004306EA"/>
    <w:rsid w:val="00547AD1"/>
    <w:rsid w:val="00584EC1"/>
    <w:rsid w:val="0059750B"/>
    <w:rsid w:val="005D3F9A"/>
    <w:rsid w:val="005E0F45"/>
    <w:rsid w:val="005E7BC0"/>
    <w:rsid w:val="0064026D"/>
    <w:rsid w:val="00651E02"/>
    <w:rsid w:val="00653CDD"/>
    <w:rsid w:val="00687A7F"/>
    <w:rsid w:val="006A162A"/>
    <w:rsid w:val="006B7CA3"/>
    <w:rsid w:val="006D43C0"/>
    <w:rsid w:val="006E42E2"/>
    <w:rsid w:val="0076571F"/>
    <w:rsid w:val="00775671"/>
    <w:rsid w:val="007925BD"/>
    <w:rsid w:val="00801C03"/>
    <w:rsid w:val="00820851"/>
    <w:rsid w:val="0089018B"/>
    <w:rsid w:val="008A684E"/>
    <w:rsid w:val="009A5C91"/>
    <w:rsid w:val="009C00FB"/>
    <w:rsid w:val="009E7FEB"/>
    <w:rsid w:val="00A41D08"/>
    <w:rsid w:val="00A4641F"/>
    <w:rsid w:val="00AD2F13"/>
    <w:rsid w:val="00B4410E"/>
    <w:rsid w:val="00B969F0"/>
    <w:rsid w:val="00BA2BB7"/>
    <w:rsid w:val="00BA4ED0"/>
    <w:rsid w:val="00BB6E92"/>
    <w:rsid w:val="00BF4747"/>
    <w:rsid w:val="00BF67A8"/>
    <w:rsid w:val="00C14804"/>
    <w:rsid w:val="00C24BB5"/>
    <w:rsid w:val="00C3290F"/>
    <w:rsid w:val="00C36BC0"/>
    <w:rsid w:val="00C51A94"/>
    <w:rsid w:val="00C72CF1"/>
    <w:rsid w:val="00D14FEC"/>
    <w:rsid w:val="00D574CD"/>
    <w:rsid w:val="00E060B9"/>
    <w:rsid w:val="00E27C8C"/>
    <w:rsid w:val="00E46BA3"/>
    <w:rsid w:val="00E74D5D"/>
    <w:rsid w:val="00E858CD"/>
    <w:rsid w:val="00EE0AA4"/>
    <w:rsid w:val="00F07FFA"/>
    <w:rsid w:val="00F117E2"/>
    <w:rsid w:val="00F133E2"/>
    <w:rsid w:val="00FD2DD3"/>
    <w:rsid w:val="00FE06A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8BB0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0963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C36BC0"/>
    <w:pPr>
      <w:ind w:left="720"/>
      <w:contextualSpacing/>
    </w:pPr>
  </w:style>
  <w:style w:type="character" w:styleId="Textoennegrita">
    <w:name w:val="Strong"/>
    <w:basedOn w:val="Fuentedeprrafopredeter"/>
    <w:uiPriority w:val="22"/>
    <w:qFormat/>
    <w:rsid w:val="00C36BC0"/>
    <w:rPr>
      <w:b/>
      <w:bCs/>
    </w:rPr>
  </w:style>
  <w:style w:type="paragraph" w:styleId="NormalWeb">
    <w:name w:val="Normal (Web)"/>
    <w:basedOn w:val="Normal"/>
    <w:uiPriority w:val="99"/>
    <w:semiHidden/>
    <w:unhideWhenUsed/>
    <w:rsid w:val="00C36BC0"/>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Textodeglobo">
    <w:name w:val="Balloon Text"/>
    <w:basedOn w:val="Normal"/>
    <w:link w:val="TextodegloboCar"/>
    <w:uiPriority w:val="99"/>
    <w:semiHidden/>
    <w:unhideWhenUsed/>
    <w:rsid w:val="00584EC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84EC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0963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C36BC0"/>
    <w:pPr>
      <w:ind w:left="720"/>
      <w:contextualSpacing/>
    </w:pPr>
  </w:style>
  <w:style w:type="character" w:styleId="Textoennegrita">
    <w:name w:val="Strong"/>
    <w:basedOn w:val="Fuentedeprrafopredeter"/>
    <w:uiPriority w:val="22"/>
    <w:qFormat/>
    <w:rsid w:val="00C36BC0"/>
    <w:rPr>
      <w:b/>
      <w:bCs/>
    </w:rPr>
  </w:style>
  <w:style w:type="paragraph" w:styleId="NormalWeb">
    <w:name w:val="Normal (Web)"/>
    <w:basedOn w:val="Normal"/>
    <w:uiPriority w:val="99"/>
    <w:semiHidden/>
    <w:unhideWhenUsed/>
    <w:rsid w:val="00C36BC0"/>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Textodeglobo">
    <w:name w:val="Balloon Text"/>
    <w:basedOn w:val="Normal"/>
    <w:link w:val="TextodegloboCar"/>
    <w:uiPriority w:val="99"/>
    <w:semiHidden/>
    <w:unhideWhenUsed/>
    <w:rsid w:val="00584EC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84EC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5099105">
      <w:bodyDiv w:val="1"/>
      <w:marLeft w:val="0"/>
      <w:marRight w:val="0"/>
      <w:marTop w:val="0"/>
      <w:marBottom w:val="0"/>
      <w:divBdr>
        <w:top w:val="none" w:sz="0" w:space="0" w:color="auto"/>
        <w:left w:val="none" w:sz="0" w:space="0" w:color="auto"/>
        <w:bottom w:val="none" w:sz="0" w:space="0" w:color="auto"/>
        <w:right w:val="none" w:sz="0" w:space="0" w:color="auto"/>
      </w:divBdr>
    </w:div>
    <w:div w:id="129785047">
      <w:bodyDiv w:val="1"/>
      <w:marLeft w:val="0"/>
      <w:marRight w:val="0"/>
      <w:marTop w:val="0"/>
      <w:marBottom w:val="0"/>
      <w:divBdr>
        <w:top w:val="none" w:sz="0" w:space="0" w:color="auto"/>
        <w:left w:val="none" w:sz="0" w:space="0" w:color="auto"/>
        <w:bottom w:val="none" w:sz="0" w:space="0" w:color="auto"/>
        <w:right w:val="none" w:sz="0" w:space="0" w:color="auto"/>
      </w:divBdr>
    </w:div>
    <w:div w:id="153302469">
      <w:bodyDiv w:val="1"/>
      <w:marLeft w:val="0"/>
      <w:marRight w:val="0"/>
      <w:marTop w:val="0"/>
      <w:marBottom w:val="0"/>
      <w:divBdr>
        <w:top w:val="none" w:sz="0" w:space="0" w:color="auto"/>
        <w:left w:val="none" w:sz="0" w:space="0" w:color="auto"/>
        <w:bottom w:val="none" w:sz="0" w:space="0" w:color="auto"/>
        <w:right w:val="none" w:sz="0" w:space="0" w:color="auto"/>
      </w:divBdr>
    </w:div>
    <w:div w:id="182982387">
      <w:bodyDiv w:val="1"/>
      <w:marLeft w:val="0"/>
      <w:marRight w:val="0"/>
      <w:marTop w:val="0"/>
      <w:marBottom w:val="0"/>
      <w:divBdr>
        <w:top w:val="none" w:sz="0" w:space="0" w:color="auto"/>
        <w:left w:val="none" w:sz="0" w:space="0" w:color="auto"/>
        <w:bottom w:val="none" w:sz="0" w:space="0" w:color="auto"/>
        <w:right w:val="none" w:sz="0" w:space="0" w:color="auto"/>
      </w:divBdr>
    </w:div>
    <w:div w:id="232548387">
      <w:bodyDiv w:val="1"/>
      <w:marLeft w:val="0"/>
      <w:marRight w:val="0"/>
      <w:marTop w:val="0"/>
      <w:marBottom w:val="0"/>
      <w:divBdr>
        <w:top w:val="none" w:sz="0" w:space="0" w:color="auto"/>
        <w:left w:val="none" w:sz="0" w:space="0" w:color="auto"/>
        <w:bottom w:val="none" w:sz="0" w:space="0" w:color="auto"/>
        <w:right w:val="none" w:sz="0" w:space="0" w:color="auto"/>
      </w:divBdr>
    </w:div>
    <w:div w:id="304431280">
      <w:bodyDiv w:val="1"/>
      <w:marLeft w:val="0"/>
      <w:marRight w:val="0"/>
      <w:marTop w:val="0"/>
      <w:marBottom w:val="0"/>
      <w:divBdr>
        <w:top w:val="none" w:sz="0" w:space="0" w:color="auto"/>
        <w:left w:val="none" w:sz="0" w:space="0" w:color="auto"/>
        <w:bottom w:val="none" w:sz="0" w:space="0" w:color="auto"/>
        <w:right w:val="none" w:sz="0" w:space="0" w:color="auto"/>
      </w:divBdr>
    </w:div>
    <w:div w:id="318076971">
      <w:bodyDiv w:val="1"/>
      <w:marLeft w:val="0"/>
      <w:marRight w:val="0"/>
      <w:marTop w:val="0"/>
      <w:marBottom w:val="0"/>
      <w:divBdr>
        <w:top w:val="none" w:sz="0" w:space="0" w:color="auto"/>
        <w:left w:val="none" w:sz="0" w:space="0" w:color="auto"/>
        <w:bottom w:val="none" w:sz="0" w:space="0" w:color="auto"/>
        <w:right w:val="none" w:sz="0" w:space="0" w:color="auto"/>
      </w:divBdr>
    </w:div>
    <w:div w:id="389613688">
      <w:bodyDiv w:val="1"/>
      <w:marLeft w:val="0"/>
      <w:marRight w:val="0"/>
      <w:marTop w:val="0"/>
      <w:marBottom w:val="0"/>
      <w:divBdr>
        <w:top w:val="none" w:sz="0" w:space="0" w:color="auto"/>
        <w:left w:val="none" w:sz="0" w:space="0" w:color="auto"/>
        <w:bottom w:val="none" w:sz="0" w:space="0" w:color="auto"/>
        <w:right w:val="none" w:sz="0" w:space="0" w:color="auto"/>
      </w:divBdr>
    </w:div>
    <w:div w:id="420445875">
      <w:bodyDiv w:val="1"/>
      <w:marLeft w:val="0"/>
      <w:marRight w:val="0"/>
      <w:marTop w:val="0"/>
      <w:marBottom w:val="0"/>
      <w:divBdr>
        <w:top w:val="none" w:sz="0" w:space="0" w:color="auto"/>
        <w:left w:val="none" w:sz="0" w:space="0" w:color="auto"/>
        <w:bottom w:val="none" w:sz="0" w:space="0" w:color="auto"/>
        <w:right w:val="none" w:sz="0" w:space="0" w:color="auto"/>
      </w:divBdr>
    </w:div>
    <w:div w:id="439884697">
      <w:bodyDiv w:val="1"/>
      <w:marLeft w:val="0"/>
      <w:marRight w:val="0"/>
      <w:marTop w:val="0"/>
      <w:marBottom w:val="0"/>
      <w:divBdr>
        <w:top w:val="none" w:sz="0" w:space="0" w:color="auto"/>
        <w:left w:val="none" w:sz="0" w:space="0" w:color="auto"/>
        <w:bottom w:val="none" w:sz="0" w:space="0" w:color="auto"/>
        <w:right w:val="none" w:sz="0" w:space="0" w:color="auto"/>
      </w:divBdr>
    </w:div>
    <w:div w:id="551967174">
      <w:bodyDiv w:val="1"/>
      <w:marLeft w:val="0"/>
      <w:marRight w:val="0"/>
      <w:marTop w:val="0"/>
      <w:marBottom w:val="0"/>
      <w:divBdr>
        <w:top w:val="none" w:sz="0" w:space="0" w:color="auto"/>
        <w:left w:val="none" w:sz="0" w:space="0" w:color="auto"/>
        <w:bottom w:val="none" w:sz="0" w:space="0" w:color="auto"/>
        <w:right w:val="none" w:sz="0" w:space="0" w:color="auto"/>
      </w:divBdr>
    </w:div>
    <w:div w:id="556478196">
      <w:bodyDiv w:val="1"/>
      <w:marLeft w:val="0"/>
      <w:marRight w:val="0"/>
      <w:marTop w:val="0"/>
      <w:marBottom w:val="0"/>
      <w:divBdr>
        <w:top w:val="none" w:sz="0" w:space="0" w:color="auto"/>
        <w:left w:val="none" w:sz="0" w:space="0" w:color="auto"/>
        <w:bottom w:val="none" w:sz="0" w:space="0" w:color="auto"/>
        <w:right w:val="none" w:sz="0" w:space="0" w:color="auto"/>
      </w:divBdr>
    </w:div>
    <w:div w:id="591546340">
      <w:bodyDiv w:val="1"/>
      <w:marLeft w:val="0"/>
      <w:marRight w:val="0"/>
      <w:marTop w:val="0"/>
      <w:marBottom w:val="0"/>
      <w:divBdr>
        <w:top w:val="none" w:sz="0" w:space="0" w:color="auto"/>
        <w:left w:val="none" w:sz="0" w:space="0" w:color="auto"/>
        <w:bottom w:val="none" w:sz="0" w:space="0" w:color="auto"/>
        <w:right w:val="none" w:sz="0" w:space="0" w:color="auto"/>
      </w:divBdr>
    </w:div>
    <w:div w:id="697661721">
      <w:bodyDiv w:val="1"/>
      <w:marLeft w:val="0"/>
      <w:marRight w:val="0"/>
      <w:marTop w:val="0"/>
      <w:marBottom w:val="0"/>
      <w:divBdr>
        <w:top w:val="none" w:sz="0" w:space="0" w:color="auto"/>
        <w:left w:val="none" w:sz="0" w:space="0" w:color="auto"/>
        <w:bottom w:val="none" w:sz="0" w:space="0" w:color="auto"/>
        <w:right w:val="none" w:sz="0" w:space="0" w:color="auto"/>
      </w:divBdr>
    </w:div>
    <w:div w:id="698286736">
      <w:bodyDiv w:val="1"/>
      <w:marLeft w:val="0"/>
      <w:marRight w:val="0"/>
      <w:marTop w:val="0"/>
      <w:marBottom w:val="0"/>
      <w:divBdr>
        <w:top w:val="none" w:sz="0" w:space="0" w:color="auto"/>
        <w:left w:val="none" w:sz="0" w:space="0" w:color="auto"/>
        <w:bottom w:val="none" w:sz="0" w:space="0" w:color="auto"/>
        <w:right w:val="none" w:sz="0" w:space="0" w:color="auto"/>
      </w:divBdr>
    </w:div>
    <w:div w:id="718751739">
      <w:bodyDiv w:val="1"/>
      <w:marLeft w:val="0"/>
      <w:marRight w:val="0"/>
      <w:marTop w:val="0"/>
      <w:marBottom w:val="0"/>
      <w:divBdr>
        <w:top w:val="none" w:sz="0" w:space="0" w:color="auto"/>
        <w:left w:val="none" w:sz="0" w:space="0" w:color="auto"/>
        <w:bottom w:val="none" w:sz="0" w:space="0" w:color="auto"/>
        <w:right w:val="none" w:sz="0" w:space="0" w:color="auto"/>
      </w:divBdr>
    </w:div>
    <w:div w:id="787551618">
      <w:bodyDiv w:val="1"/>
      <w:marLeft w:val="0"/>
      <w:marRight w:val="0"/>
      <w:marTop w:val="0"/>
      <w:marBottom w:val="0"/>
      <w:divBdr>
        <w:top w:val="none" w:sz="0" w:space="0" w:color="auto"/>
        <w:left w:val="none" w:sz="0" w:space="0" w:color="auto"/>
        <w:bottom w:val="none" w:sz="0" w:space="0" w:color="auto"/>
        <w:right w:val="none" w:sz="0" w:space="0" w:color="auto"/>
      </w:divBdr>
    </w:div>
    <w:div w:id="794325873">
      <w:bodyDiv w:val="1"/>
      <w:marLeft w:val="0"/>
      <w:marRight w:val="0"/>
      <w:marTop w:val="0"/>
      <w:marBottom w:val="0"/>
      <w:divBdr>
        <w:top w:val="none" w:sz="0" w:space="0" w:color="auto"/>
        <w:left w:val="none" w:sz="0" w:space="0" w:color="auto"/>
        <w:bottom w:val="none" w:sz="0" w:space="0" w:color="auto"/>
        <w:right w:val="none" w:sz="0" w:space="0" w:color="auto"/>
      </w:divBdr>
    </w:div>
    <w:div w:id="867260735">
      <w:bodyDiv w:val="1"/>
      <w:marLeft w:val="0"/>
      <w:marRight w:val="0"/>
      <w:marTop w:val="0"/>
      <w:marBottom w:val="0"/>
      <w:divBdr>
        <w:top w:val="none" w:sz="0" w:space="0" w:color="auto"/>
        <w:left w:val="none" w:sz="0" w:space="0" w:color="auto"/>
        <w:bottom w:val="none" w:sz="0" w:space="0" w:color="auto"/>
        <w:right w:val="none" w:sz="0" w:space="0" w:color="auto"/>
      </w:divBdr>
    </w:div>
    <w:div w:id="868027504">
      <w:bodyDiv w:val="1"/>
      <w:marLeft w:val="0"/>
      <w:marRight w:val="0"/>
      <w:marTop w:val="0"/>
      <w:marBottom w:val="0"/>
      <w:divBdr>
        <w:top w:val="none" w:sz="0" w:space="0" w:color="auto"/>
        <w:left w:val="none" w:sz="0" w:space="0" w:color="auto"/>
        <w:bottom w:val="none" w:sz="0" w:space="0" w:color="auto"/>
        <w:right w:val="none" w:sz="0" w:space="0" w:color="auto"/>
      </w:divBdr>
    </w:div>
    <w:div w:id="870384830">
      <w:bodyDiv w:val="1"/>
      <w:marLeft w:val="0"/>
      <w:marRight w:val="0"/>
      <w:marTop w:val="0"/>
      <w:marBottom w:val="0"/>
      <w:divBdr>
        <w:top w:val="none" w:sz="0" w:space="0" w:color="auto"/>
        <w:left w:val="none" w:sz="0" w:space="0" w:color="auto"/>
        <w:bottom w:val="none" w:sz="0" w:space="0" w:color="auto"/>
        <w:right w:val="none" w:sz="0" w:space="0" w:color="auto"/>
      </w:divBdr>
    </w:div>
    <w:div w:id="937565909">
      <w:bodyDiv w:val="1"/>
      <w:marLeft w:val="0"/>
      <w:marRight w:val="0"/>
      <w:marTop w:val="0"/>
      <w:marBottom w:val="0"/>
      <w:divBdr>
        <w:top w:val="none" w:sz="0" w:space="0" w:color="auto"/>
        <w:left w:val="none" w:sz="0" w:space="0" w:color="auto"/>
        <w:bottom w:val="none" w:sz="0" w:space="0" w:color="auto"/>
        <w:right w:val="none" w:sz="0" w:space="0" w:color="auto"/>
      </w:divBdr>
    </w:div>
    <w:div w:id="950363157">
      <w:bodyDiv w:val="1"/>
      <w:marLeft w:val="0"/>
      <w:marRight w:val="0"/>
      <w:marTop w:val="0"/>
      <w:marBottom w:val="0"/>
      <w:divBdr>
        <w:top w:val="none" w:sz="0" w:space="0" w:color="auto"/>
        <w:left w:val="none" w:sz="0" w:space="0" w:color="auto"/>
        <w:bottom w:val="none" w:sz="0" w:space="0" w:color="auto"/>
        <w:right w:val="none" w:sz="0" w:space="0" w:color="auto"/>
      </w:divBdr>
    </w:div>
    <w:div w:id="1022125073">
      <w:bodyDiv w:val="1"/>
      <w:marLeft w:val="0"/>
      <w:marRight w:val="0"/>
      <w:marTop w:val="0"/>
      <w:marBottom w:val="0"/>
      <w:divBdr>
        <w:top w:val="none" w:sz="0" w:space="0" w:color="auto"/>
        <w:left w:val="none" w:sz="0" w:space="0" w:color="auto"/>
        <w:bottom w:val="none" w:sz="0" w:space="0" w:color="auto"/>
        <w:right w:val="none" w:sz="0" w:space="0" w:color="auto"/>
      </w:divBdr>
    </w:div>
    <w:div w:id="1091782463">
      <w:bodyDiv w:val="1"/>
      <w:marLeft w:val="0"/>
      <w:marRight w:val="0"/>
      <w:marTop w:val="0"/>
      <w:marBottom w:val="0"/>
      <w:divBdr>
        <w:top w:val="none" w:sz="0" w:space="0" w:color="auto"/>
        <w:left w:val="none" w:sz="0" w:space="0" w:color="auto"/>
        <w:bottom w:val="none" w:sz="0" w:space="0" w:color="auto"/>
        <w:right w:val="none" w:sz="0" w:space="0" w:color="auto"/>
      </w:divBdr>
    </w:div>
    <w:div w:id="1131052256">
      <w:bodyDiv w:val="1"/>
      <w:marLeft w:val="0"/>
      <w:marRight w:val="0"/>
      <w:marTop w:val="0"/>
      <w:marBottom w:val="0"/>
      <w:divBdr>
        <w:top w:val="none" w:sz="0" w:space="0" w:color="auto"/>
        <w:left w:val="none" w:sz="0" w:space="0" w:color="auto"/>
        <w:bottom w:val="none" w:sz="0" w:space="0" w:color="auto"/>
        <w:right w:val="none" w:sz="0" w:space="0" w:color="auto"/>
      </w:divBdr>
    </w:div>
    <w:div w:id="1131358638">
      <w:bodyDiv w:val="1"/>
      <w:marLeft w:val="0"/>
      <w:marRight w:val="0"/>
      <w:marTop w:val="0"/>
      <w:marBottom w:val="0"/>
      <w:divBdr>
        <w:top w:val="none" w:sz="0" w:space="0" w:color="auto"/>
        <w:left w:val="none" w:sz="0" w:space="0" w:color="auto"/>
        <w:bottom w:val="none" w:sz="0" w:space="0" w:color="auto"/>
        <w:right w:val="none" w:sz="0" w:space="0" w:color="auto"/>
      </w:divBdr>
    </w:div>
    <w:div w:id="1143932012">
      <w:bodyDiv w:val="1"/>
      <w:marLeft w:val="0"/>
      <w:marRight w:val="0"/>
      <w:marTop w:val="0"/>
      <w:marBottom w:val="0"/>
      <w:divBdr>
        <w:top w:val="none" w:sz="0" w:space="0" w:color="auto"/>
        <w:left w:val="none" w:sz="0" w:space="0" w:color="auto"/>
        <w:bottom w:val="none" w:sz="0" w:space="0" w:color="auto"/>
        <w:right w:val="none" w:sz="0" w:space="0" w:color="auto"/>
      </w:divBdr>
    </w:div>
    <w:div w:id="1151943994">
      <w:bodyDiv w:val="1"/>
      <w:marLeft w:val="0"/>
      <w:marRight w:val="0"/>
      <w:marTop w:val="0"/>
      <w:marBottom w:val="0"/>
      <w:divBdr>
        <w:top w:val="none" w:sz="0" w:space="0" w:color="auto"/>
        <w:left w:val="none" w:sz="0" w:space="0" w:color="auto"/>
        <w:bottom w:val="none" w:sz="0" w:space="0" w:color="auto"/>
        <w:right w:val="none" w:sz="0" w:space="0" w:color="auto"/>
      </w:divBdr>
    </w:div>
    <w:div w:id="1197767413">
      <w:bodyDiv w:val="1"/>
      <w:marLeft w:val="0"/>
      <w:marRight w:val="0"/>
      <w:marTop w:val="0"/>
      <w:marBottom w:val="0"/>
      <w:divBdr>
        <w:top w:val="none" w:sz="0" w:space="0" w:color="auto"/>
        <w:left w:val="none" w:sz="0" w:space="0" w:color="auto"/>
        <w:bottom w:val="none" w:sz="0" w:space="0" w:color="auto"/>
        <w:right w:val="none" w:sz="0" w:space="0" w:color="auto"/>
      </w:divBdr>
    </w:div>
    <w:div w:id="1299872066">
      <w:bodyDiv w:val="1"/>
      <w:marLeft w:val="0"/>
      <w:marRight w:val="0"/>
      <w:marTop w:val="0"/>
      <w:marBottom w:val="0"/>
      <w:divBdr>
        <w:top w:val="none" w:sz="0" w:space="0" w:color="auto"/>
        <w:left w:val="none" w:sz="0" w:space="0" w:color="auto"/>
        <w:bottom w:val="none" w:sz="0" w:space="0" w:color="auto"/>
        <w:right w:val="none" w:sz="0" w:space="0" w:color="auto"/>
      </w:divBdr>
    </w:div>
    <w:div w:id="1446386679">
      <w:bodyDiv w:val="1"/>
      <w:marLeft w:val="0"/>
      <w:marRight w:val="0"/>
      <w:marTop w:val="0"/>
      <w:marBottom w:val="0"/>
      <w:divBdr>
        <w:top w:val="none" w:sz="0" w:space="0" w:color="auto"/>
        <w:left w:val="none" w:sz="0" w:space="0" w:color="auto"/>
        <w:bottom w:val="none" w:sz="0" w:space="0" w:color="auto"/>
        <w:right w:val="none" w:sz="0" w:space="0" w:color="auto"/>
      </w:divBdr>
    </w:div>
    <w:div w:id="1497988016">
      <w:bodyDiv w:val="1"/>
      <w:marLeft w:val="0"/>
      <w:marRight w:val="0"/>
      <w:marTop w:val="0"/>
      <w:marBottom w:val="0"/>
      <w:divBdr>
        <w:top w:val="none" w:sz="0" w:space="0" w:color="auto"/>
        <w:left w:val="none" w:sz="0" w:space="0" w:color="auto"/>
        <w:bottom w:val="none" w:sz="0" w:space="0" w:color="auto"/>
        <w:right w:val="none" w:sz="0" w:space="0" w:color="auto"/>
      </w:divBdr>
      <w:divsChild>
        <w:div w:id="1714573431">
          <w:marLeft w:val="-225"/>
          <w:marRight w:val="-225"/>
          <w:marTop w:val="0"/>
          <w:marBottom w:val="0"/>
          <w:divBdr>
            <w:top w:val="none" w:sz="0" w:space="0" w:color="auto"/>
            <w:left w:val="none" w:sz="0" w:space="0" w:color="auto"/>
            <w:bottom w:val="none" w:sz="0" w:space="0" w:color="auto"/>
            <w:right w:val="none" w:sz="0" w:space="0" w:color="auto"/>
          </w:divBdr>
          <w:divsChild>
            <w:div w:id="1196504430">
              <w:marLeft w:val="0"/>
              <w:marRight w:val="0"/>
              <w:marTop w:val="0"/>
              <w:marBottom w:val="0"/>
              <w:divBdr>
                <w:top w:val="none" w:sz="0" w:space="0" w:color="auto"/>
                <w:left w:val="none" w:sz="0" w:space="0" w:color="auto"/>
                <w:bottom w:val="none" w:sz="0" w:space="0" w:color="auto"/>
                <w:right w:val="none" w:sz="0" w:space="0" w:color="auto"/>
              </w:divBdr>
              <w:divsChild>
                <w:div w:id="851606395">
                  <w:marLeft w:val="0"/>
                  <w:marRight w:val="0"/>
                  <w:marTop w:val="0"/>
                  <w:marBottom w:val="0"/>
                  <w:divBdr>
                    <w:top w:val="none" w:sz="0" w:space="0" w:color="auto"/>
                    <w:left w:val="none" w:sz="0" w:space="0" w:color="auto"/>
                    <w:bottom w:val="none" w:sz="0" w:space="0" w:color="auto"/>
                    <w:right w:val="none" w:sz="0" w:space="0" w:color="auto"/>
                  </w:divBdr>
                  <w:divsChild>
                    <w:div w:id="1568883833">
                      <w:marLeft w:val="0"/>
                      <w:marRight w:val="0"/>
                      <w:marTop w:val="0"/>
                      <w:marBottom w:val="0"/>
                      <w:divBdr>
                        <w:top w:val="none" w:sz="0" w:space="0" w:color="auto"/>
                        <w:left w:val="none" w:sz="0" w:space="0" w:color="auto"/>
                        <w:bottom w:val="none" w:sz="0" w:space="0" w:color="auto"/>
                        <w:right w:val="none" w:sz="0" w:space="0" w:color="auto"/>
                      </w:divBdr>
                    </w:div>
                    <w:div w:id="2000232937">
                      <w:marLeft w:val="0"/>
                      <w:marRight w:val="0"/>
                      <w:marTop w:val="0"/>
                      <w:marBottom w:val="0"/>
                      <w:divBdr>
                        <w:top w:val="none" w:sz="0" w:space="0" w:color="auto"/>
                        <w:left w:val="none" w:sz="0" w:space="0" w:color="auto"/>
                        <w:bottom w:val="none" w:sz="0" w:space="0" w:color="auto"/>
                        <w:right w:val="none" w:sz="0" w:space="0" w:color="auto"/>
                      </w:divBdr>
                    </w:div>
                    <w:div w:id="204804337">
                      <w:marLeft w:val="0"/>
                      <w:marRight w:val="0"/>
                      <w:marTop w:val="0"/>
                      <w:marBottom w:val="0"/>
                      <w:divBdr>
                        <w:top w:val="none" w:sz="0" w:space="0" w:color="auto"/>
                        <w:left w:val="none" w:sz="0" w:space="0" w:color="auto"/>
                        <w:bottom w:val="none" w:sz="0" w:space="0" w:color="auto"/>
                        <w:right w:val="none" w:sz="0" w:space="0" w:color="auto"/>
                      </w:divBdr>
                    </w:div>
                    <w:div w:id="1800104009">
                      <w:marLeft w:val="0"/>
                      <w:marRight w:val="0"/>
                      <w:marTop w:val="0"/>
                      <w:marBottom w:val="0"/>
                      <w:divBdr>
                        <w:top w:val="none" w:sz="0" w:space="0" w:color="auto"/>
                        <w:left w:val="none" w:sz="0" w:space="0" w:color="auto"/>
                        <w:bottom w:val="none" w:sz="0" w:space="0" w:color="auto"/>
                        <w:right w:val="none" w:sz="0" w:space="0" w:color="auto"/>
                      </w:divBdr>
                    </w:div>
                    <w:div w:id="1757052723">
                      <w:marLeft w:val="0"/>
                      <w:marRight w:val="0"/>
                      <w:marTop w:val="0"/>
                      <w:marBottom w:val="0"/>
                      <w:divBdr>
                        <w:top w:val="none" w:sz="0" w:space="0" w:color="auto"/>
                        <w:left w:val="none" w:sz="0" w:space="0" w:color="auto"/>
                        <w:bottom w:val="none" w:sz="0" w:space="0" w:color="auto"/>
                        <w:right w:val="none" w:sz="0" w:space="0" w:color="auto"/>
                      </w:divBdr>
                    </w:div>
                    <w:div w:id="1909147226">
                      <w:marLeft w:val="0"/>
                      <w:marRight w:val="0"/>
                      <w:marTop w:val="0"/>
                      <w:marBottom w:val="0"/>
                      <w:divBdr>
                        <w:top w:val="none" w:sz="0" w:space="0" w:color="auto"/>
                        <w:left w:val="none" w:sz="0" w:space="0" w:color="auto"/>
                        <w:bottom w:val="none" w:sz="0" w:space="0" w:color="auto"/>
                        <w:right w:val="none" w:sz="0" w:space="0" w:color="auto"/>
                      </w:divBdr>
                    </w:div>
                    <w:div w:id="2138839209">
                      <w:marLeft w:val="0"/>
                      <w:marRight w:val="0"/>
                      <w:marTop w:val="0"/>
                      <w:marBottom w:val="0"/>
                      <w:divBdr>
                        <w:top w:val="none" w:sz="0" w:space="0" w:color="auto"/>
                        <w:left w:val="none" w:sz="0" w:space="0" w:color="auto"/>
                        <w:bottom w:val="none" w:sz="0" w:space="0" w:color="auto"/>
                        <w:right w:val="none" w:sz="0" w:space="0" w:color="auto"/>
                      </w:divBdr>
                    </w:div>
                    <w:div w:id="325597000">
                      <w:marLeft w:val="0"/>
                      <w:marRight w:val="0"/>
                      <w:marTop w:val="0"/>
                      <w:marBottom w:val="0"/>
                      <w:divBdr>
                        <w:top w:val="none" w:sz="0" w:space="0" w:color="auto"/>
                        <w:left w:val="none" w:sz="0" w:space="0" w:color="auto"/>
                        <w:bottom w:val="none" w:sz="0" w:space="0" w:color="auto"/>
                        <w:right w:val="none" w:sz="0" w:space="0" w:color="auto"/>
                      </w:divBdr>
                    </w:div>
                    <w:div w:id="1420441165">
                      <w:marLeft w:val="0"/>
                      <w:marRight w:val="0"/>
                      <w:marTop w:val="0"/>
                      <w:marBottom w:val="0"/>
                      <w:divBdr>
                        <w:top w:val="none" w:sz="0" w:space="0" w:color="auto"/>
                        <w:left w:val="none" w:sz="0" w:space="0" w:color="auto"/>
                        <w:bottom w:val="none" w:sz="0" w:space="0" w:color="auto"/>
                        <w:right w:val="none" w:sz="0" w:space="0" w:color="auto"/>
                      </w:divBdr>
                    </w:div>
                    <w:div w:id="1351028964">
                      <w:marLeft w:val="0"/>
                      <w:marRight w:val="0"/>
                      <w:marTop w:val="0"/>
                      <w:marBottom w:val="0"/>
                      <w:divBdr>
                        <w:top w:val="none" w:sz="0" w:space="0" w:color="auto"/>
                        <w:left w:val="none" w:sz="0" w:space="0" w:color="auto"/>
                        <w:bottom w:val="none" w:sz="0" w:space="0" w:color="auto"/>
                        <w:right w:val="none" w:sz="0" w:space="0" w:color="auto"/>
                      </w:divBdr>
                    </w:div>
                    <w:div w:id="2142265448">
                      <w:marLeft w:val="0"/>
                      <w:marRight w:val="0"/>
                      <w:marTop w:val="0"/>
                      <w:marBottom w:val="0"/>
                      <w:divBdr>
                        <w:top w:val="none" w:sz="0" w:space="0" w:color="auto"/>
                        <w:left w:val="none" w:sz="0" w:space="0" w:color="auto"/>
                        <w:bottom w:val="none" w:sz="0" w:space="0" w:color="auto"/>
                        <w:right w:val="none" w:sz="0" w:space="0" w:color="auto"/>
                      </w:divBdr>
                    </w:div>
                    <w:div w:id="445855984">
                      <w:marLeft w:val="0"/>
                      <w:marRight w:val="0"/>
                      <w:marTop w:val="0"/>
                      <w:marBottom w:val="0"/>
                      <w:divBdr>
                        <w:top w:val="none" w:sz="0" w:space="0" w:color="auto"/>
                        <w:left w:val="none" w:sz="0" w:space="0" w:color="auto"/>
                        <w:bottom w:val="none" w:sz="0" w:space="0" w:color="auto"/>
                        <w:right w:val="none" w:sz="0" w:space="0" w:color="auto"/>
                      </w:divBdr>
                    </w:div>
                    <w:div w:id="2000503150">
                      <w:marLeft w:val="0"/>
                      <w:marRight w:val="0"/>
                      <w:marTop w:val="0"/>
                      <w:marBottom w:val="0"/>
                      <w:divBdr>
                        <w:top w:val="none" w:sz="0" w:space="0" w:color="auto"/>
                        <w:left w:val="none" w:sz="0" w:space="0" w:color="auto"/>
                        <w:bottom w:val="none" w:sz="0" w:space="0" w:color="auto"/>
                        <w:right w:val="none" w:sz="0" w:space="0" w:color="auto"/>
                      </w:divBdr>
                    </w:div>
                    <w:div w:id="902369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848235">
          <w:marLeft w:val="-225"/>
          <w:marRight w:val="-225"/>
          <w:marTop w:val="0"/>
          <w:marBottom w:val="0"/>
          <w:divBdr>
            <w:top w:val="none" w:sz="0" w:space="0" w:color="auto"/>
            <w:left w:val="none" w:sz="0" w:space="0" w:color="auto"/>
            <w:bottom w:val="none" w:sz="0" w:space="0" w:color="auto"/>
            <w:right w:val="none" w:sz="0" w:space="0" w:color="auto"/>
          </w:divBdr>
          <w:divsChild>
            <w:div w:id="19327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445912">
      <w:bodyDiv w:val="1"/>
      <w:marLeft w:val="0"/>
      <w:marRight w:val="0"/>
      <w:marTop w:val="0"/>
      <w:marBottom w:val="0"/>
      <w:divBdr>
        <w:top w:val="none" w:sz="0" w:space="0" w:color="auto"/>
        <w:left w:val="none" w:sz="0" w:space="0" w:color="auto"/>
        <w:bottom w:val="none" w:sz="0" w:space="0" w:color="auto"/>
        <w:right w:val="none" w:sz="0" w:space="0" w:color="auto"/>
      </w:divBdr>
    </w:div>
    <w:div w:id="1718815274">
      <w:bodyDiv w:val="1"/>
      <w:marLeft w:val="0"/>
      <w:marRight w:val="0"/>
      <w:marTop w:val="0"/>
      <w:marBottom w:val="0"/>
      <w:divBdr>
        <w:top w:val="none" w:sz="0" w:space="0" w:color="auto"/>
        <w:left w:val="none" w:sz="0" w:space="0" w:color="auto"/>
        <w:bottom w:val="none" w:sz="0" w:space="0" w:color="auto"/>
        <w:right w:val="none" w:sz="0" w:space="0" w:color="auto"/>
      </w:divBdr>
    </w:div>
    <w:div w:id="1739790172">
      <w:bodyDiv w:val="1"/>
      <w:marLeft w:val="0"/>
      <w:marRight w:val="0"/>
      <w:marTop w:val="0"/>
      <w:marBottom w:val="0"/>
      <w:divBdr>
        <w:top w:val="none" w:sz="0" w:space="0" w:color="auto"/>
        <w:left w:val="none" w:sz="0" w:space="0" w:color="auto"/>
        <w:bottom w:val="none" w:sz="0" w:space="0" w:color="auto"/>
        <w:right w:val="none" w:sz="0" w:space="0" w:color="auto"/>
      </w:divBdr>
    </w:div>
    <w:div w:id="1760518792">
      <w:bodyDiv w:val="1"/>
      <w:marLeft w:val="0"/>
      <w:marRight w:val="0"/>
      <w:marTop w:val="0"/>
      <w:marBottom w:val="0"/>
      <w:divBdr>
        <w:top w:val="none" w:sz="0" w:space="0" w:color="auto"/>
        <w:left w:val="none" w:sz="0" w:space="0" w:color="auto"/>
        <w:bottom w:val="none" w:sz="0" w:space="0" w:color="auto"/>
        <w:right w:val="none" w:sz="0" w:space="0" w:color="auto"/>
      </w:divBdr>
    </w:div>
    <w:div w:id="1786264032">
      <w:bodyDiv w:val="1"/>
      <w:marLeft w:val="0"/>
      <w:marRight w:val="0"/>
      <w:marTop w:val="0"/>
      <w:marBottom w:val="0"/>
      <w:divBdr>
        <w:top w:val="none" w:sz="0" w:space="0" w:color="auto"/>
        <w:left w:val="none" w:sz="0" w:space="0" w:color="auto"/>
        <w:bottom w:val="none" w:sz="0" w:space="0" w:color="auto"/>
        <w:right w:val="none" w:sz="0" w:space="0" w:color="auto"/>
      </w:divBdr>
    </w:div>
    <w:div w:id="1801991557">
      <w:bodyDiv w:val="1"/>
      <w:marLeft w:val="0"/>
      <w:marRight w:val="0"/>
      <w:marTop w:val="0"/>
      <w:marBottom w:val="0"/>
      <w:divBdr>
        <w:top w:val="none" w:sz="0" w:space="0" w:color="auto"/>
        <w:left w:val="none" w:sz="0" w:space="0" w:color="auto"/>
        <w:bottom w:val="none" w:sz="0" w:space="0" w:color="auto"/>
        <w:right w:val="none" w:sz="0" w:space="0" w:color="auto"/>
      </w:divBdr>
    </w:div>
    <w:div w:id="1853566799">
      <w:bodyDiv w:val="1"/>
      <w:marLeft w:val="0"/>
      <w:marRight w:val="0"/>
      <w:marTop w:val="0"/>
      <w:marBottom w:val="0"/>
      <w:divBdr>
        <w:top w:val="none" w:sz="0" w:space="0" w:color="auto"/>
        <w:left w:val="none" w:sz="0" w:space="0" w:color="auto"/>
        <w:bottom w:val="none" w:sz="0" w:space="0" w:color="auto"/>
        <w:right w:val="none" w:sz="0" w:space="0" w:color="auto"/>
      </w:divBdr>
    </w:div>
    <w:div w:id="1902522271">
      <w:bodyDiv w:val="1"/>
      <w:marLeft w:val="0"/>
      <w:marRight w:val="0"/>
      <w:marTop w:val="0"/>
      <w:marBottom w:val="0"/>
      <w:divBdr>
        <w:top w:val="none" w:sz="0" w:space="0" w:color="auto"/>
        <w:left w:val="none" w:sz="0" w:space="0" w:color="auto"/>
        <w:bottom w:val="none" w:sz="0" w:space="0" w:color="auto"/>
        <w:right w:val="none" w:sz="0" w:space="0" w:color="auto"/>
      </w:divBdr>
    </w:div>
    <w:div w:id="1925214047">
      <w:bodyDiv w:val="1"/>
      <w:marLeft w:val="0"/>
      <w:marRight w:val="0"/>
      <w:marTop w:val="0"/>
      <w:marBottom w:val="0"/>
      <w:divBdr>
        <w:top w:val="none" w:sz="0" w:space="0" w:color="auto"/>
        <w:left w:val="none" w:sz="0" w:space="0" w:color="auto"/>
        <w:bottom w:val="none" w:sz="0" w:space="0" w:color="auto"/>
        <w:right w:val="none" w:sz="0" w:space="0" w:color="auto"/>
      </w:divBdr>
    </w:div>
    <w:div w:id="1975212043">
      <w:bodyDiv w:val="1"/>
      <w:marLeft w:val="0"/>
      <w:marRight w:val="0"/>
      <w:marTop w:val="0"/>
      <w:marBottom w:val="0"/>
      <w:divBdr>
        <w:top w:val="none" w:sz="0" w:space="0" w:color="auto"/>
        <w:left w:val="none" w:sz="0" w:space="0" w:color="auto"/>
        <w:bottom w:val="none" w:sz="0" w:space="0" w:color="auto"/>
        <w:right w:val="none" w:sz="0" w:space="0" w:color="auto"/>
      </w:divBdr>
    </w:div>
    <w:div w:id="2001807992">
      <w:bodyDiv w:val="1"/>
      <w:marLeft w:val="0"/>
      <w:marRight w:val="0"/>
      <w:marTop w:val="0"/>
      <w:marBottom w:val="0"/>
      <w:divBdr>
        <w:top w:val="none" w:sz="0" w:space="0" w:color="auto"/>
        <w:left w:val="none" w:sz="0" w:space="0" w:color="auto"/>
        <w:bottom w:val="none" w:sz="0" w:space="0" w:color="auto"/>
        <w:right w:val="none" w:sz="0" w:space="0" w:color="auto"/>
      </w:divBdr>
    </w:div>
    <w:div w:id="2056350277">
      <w:bodyDiv w:val="1"/>
      <w:marLeft w:val="0"/>
      <w:marRight w:val="0"/>
      <w:marTop w:val="0"/>
      <w:marBottom w:val="0"/>
      <w:divBdr>
        <w:top w:val="none" w:sz="0" w:space="0" w:color="auto"/>
        <w:left w:val="none" w:sz="0" w:space="0" w:color="auto"/>
        <w:bottom w:val="none" w:sz="0" w:space="0" w:color="auto"/>
        <w:right w:val="none" w:sz="0" w:space="0" w:color="auto"/>
      </w:divBdr>
    </w:div>
    <w:div w:id="2083410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252</TotalTime>
  <Pages>31</Pages>
  <Words>5486</Words>
  <Characters>30173</Characters>
  <Application>Microsoft Office Word</Application>
  <DocSecurity>0</DocSecurity>
  <Lines>251</Lines>
  <Paragraphs>71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35588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Marketing</cp:lastModifiedBy>
  <cp:revision>62</cp:revision>
  <cp:lastPrinted>2023-05-06T18:19:00Z</cp:lastPrinted>
  <dcterms:created xsi:type="dcterms:W3CDTF">2023-04-21T15:39:00Z</dcterms:created>
  <dcterms:modified xsi:type="dcterms:W3CDTF">2023-05-06T19:19:00Z</dcterms:modified>
</cp:coreProperties>
</file>